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AE1B58" w14:textId="77777777" w:rsidR="0056777E" w:rsidRPr="004B434C" w:rsidRDefault="0056777E">
      <w:pPr>
        <w:rPr>
          <w:rFonts w:ascii="Verdana" w:hAnsi="Verdana"/>
        </w:rPr>
      </w:pPr>
      <w:r w:rsidRPr="004B434C">
        <w:rPr>
          <w:rFonts w:ascii="Verdana" w:hAnsi="Verdana"/>
          <w:noProof/>
          <w:lang w:val="en-US" w:eastAsia="zh-CN"/>
        </w:rPr>
        <w:drawing>
          <wp:anchor distT="0" distB="0" distL="114300" distR="114300" simplePos="0" relativeHeight="251658240" behindDoc="0" locked="0" layoutInCell="1" allowOverlap="1" wp14:anchorId="26E0F80A" wp14:editId="1F9869E8">
            <wp:simplePos x="0" y="0"/>
            <wp:positionH relativeFrom="column">
              <wp:posOffset>8667750</wp:posOffset>
            </wp:positionH>
            <wp:positionV relativeFrom="paragraph">
              <wp:posOffset>-323215</wp:posOffset>
            </wp:positionV>
            <wp:extent cx="390525" cy="390525"/>
            <wp:effectExtent l="19050" t="0" r="9525" b="0"/>
            <wp:wrapNone/>
            <wp:docPr id="3" name="Picture 3" descr="abac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bacus"/>
                    <pic:cNvPicPr>
                      <a:picLocks noChangeAspect="1" noChangeArrowheads="1"/>
                    </pic:cNvPicPr>
                  </pic:nvPicPr>
                  <pic:blipFill>
                    <a:blip r:embed="rId7"/>
                    <a:srcRect/>
                    <a:stretch>
                      <a:fillRect/>
                    </a:stretch>
                  </pic:blipFill>
                  <pic:spPr bwMode="auto">
                    <a:xfrm>
                      <a:off x="0" y="0"/>
                      <a:ext cx="390525" cy="390525"/>
                    </a:xfrm>
                    <a:prstGeom prst="rect">
                      <a:avLst/>
                    </a:prstGeom>
                    <a:noFill/>
                    <a:ln w="9525">
                      <a:noFill/>
                      <a:miter lim="800000"/>
                      <a:headEnd/>
                      <a:tailEnd/>
                    </a:ln>
                  </pic:spPr>
                </pic:pic>
              </a:graphicData>
            </a:graphic>
          </wp:anchor>
        </w:drawing>
      </w:r>
    </w:p>
    <w:tbl>
      <w:tblPr>
        <w:tblStyle w:val="TableGrid"/>
        <w:tblW w:w="14425" w:type="dxa"/>
        <w:tblLook w:val="04A0" w:firstRow="1" w:lastRow="0" w:firstColumn="1" w:lastColumn="0" w:noHBand="0" w:noVBand="1"/>
      </w:tblPr>
      <w:tblGrid>
        <w:gridCol w:w="5920"/>
        <w:gridCol w:w="8505"/>
      </w:tblGrid>
      <w:tr w:rsidR="0053660B" w:rsidRPr="004B434C" w14:paraId="13239FB0" w14:textId="77777777" w:rsidTr="0053660B">
        <w:tc>
          <w:tcPr>
            <w:tcW w:w="14425" w:type="dxa"/>
            <w:gridSpan w:val="2"/>
            <w:shd w:val="clear" w:color="auto" w:fill="BFBFBF" w:themeFill="background1" w:themeFillShade="BF"/>
          </w:tcPr>
          <w:p w14:paraId="2E5BCF12" w14:textId="77777777" w:rsidR="0053660B" w:rsidRPr="004B434C" w:rsidRDefault="00552E79" w:rsidP="0053660B">
            <w:pPr>
              <w:jc w:val="center"/>
              <w:rPr>
                <w:rFonts w:ascii="Verdana" w:hAnsi="Verdana"/>
                <w:sz w:val="28"/>
                <w:szCs w:val="28"/>
              </w:rPr>
            </w:pPr>
            <w:r w:rsidRPr="004B434C">
              <w:rPr>
                <w:rFonts w:ascii="Verdana" w:hAnsi="Verdana"/>
                <w:sz w:val="28"/>
                <w:szCs w:val="28"/>
              </w:rPr>
              <w:t>NUMBERS</w:t>
            </w:r>
            <w:r w:rsidR="00A65139" w:rsidRPr="004B434C">
              <w:rPr>
                <w:rFonts w:ascii="Verdana" w:hAnsi="Verdana"/>
                <w:sz w:val="28"/>
                <w:szCs w:val="28"/>
              </w:rPr>
              <w:t xml:space="preserve"> - COUNTING</w:t>
            </w:r>
          </w:p>
        </w:tc>
      </w:tr>
      <w:tr w:rsidR="00D064B8" w:rsidRPr="004B434C" w14:paraId="2EF279AF" w14:textId="77777777" w:rsidTr="0053660B">
        <w:tc>
          <w:tcPr>
            <w:tcW w:w="14425" w:type="dxa"/>
            <w:gridSpan w:val="2"/>
          </w:tcPr>
          <w:p w14:paraId="58B1D49D" w14:textId="77777777" w:rsidR="00D064B8" w:rsidRPr="004B434C" w:rsidRDefault="00D064B8" w:rsidP="00EE0B79">
            <w:pPr>
              <w:rPr>
                <w:rFonts w:ascii="Verdana" w:hAnsi="Verdana"/>
                <w:sz w:val="20"/>
                <w:szCs w:val="20"/>
              </w:rPr>
            </w:pPr>
            <w:r w:rsidRPr="00EF17C9">
              <w:rPr>
                <w:rFonts w:ascii="Verdana" w:hAnsi="Verdana"/>
                <w:b/>
                <w:sz w:val="20"/>
                <w:szCs w:val="20"/>
              </w:rPr>
              <w:t>Numbers</w:t>
            </w:r>
            <w:r w:rsidRPr="004B434C">
              <w:rPr>
                <w:rFonts w:ascii="Verdana" w:hAnsi="Verdana"/>
                <w:sz w:val="20"/>
                <w:szCs w:val="20"/>
              </w:rPr>
              <w:t xml:space="preserve"> seem simple but actually are exceedingly complex. There are three diff</w:t>
            </w:r>
            <w:r w:rsidR="00FD182D">
              <w:rPr>
                <w:rFonts w:ascii="Verdana" w:hAnsi="Verdana"/>
                <w:sz w:val="20"/>
                <w:szCs w:val="20"/>
              </w:rPr>
              <w:t>erent aspects, each of which is</w:t>
            </w:r>
            <w:r w:rsidRPr="004B434C">
              <w:rPr>
                <w:rFonts w:ascii="Verdana" w:hAnsi="Verdana"/>
                <w:sz w:val="20"/>
                <w:szCs w:val="20"/>
              </w:rPr>
              <w:t xml:space="preserve"> highly relevant to how we teach young children.</w:t>
            </w:r>
          </w:p>
          <w:p w14:paraId="39367549" w14:textId="77777777" w:rsidR="00D064B8" w:rsidRPr="004B434C" w:rsidRDefault="00D064B8" w:rsidP="00EE0B79">
            <w:pPr>
              <w:rPr>
                <w:rFonts w:ascii="Verdana" w:hAnsi="Verdana"/>
                <w:sz w:val="20"/>
                <w:szCs w:val="20"/>
              </w:rPr>
            </w:pPr>
          </w:p>
          <w:p w14:paraId="793E3AB9" w14:textId="77777777" w:rsidR="00D064B8" w:rsidRPr="00EF17C9" w:rsidRDefault="00D064B8" w:rsidP="00EE0B79">
            <w:pPr>
              <w:rPr>
                <w:rFonts w:ascii="Verdana" w:hAnsi="Verdana"/>
                <w:b/>
                <w:sz w:val="20"/>
                <w:szCs w:val="20"/>
              </w:rPr>
            </w:pPr>
            <w:r w:rsidRPr="00EF17C9">
              <w:rPr>
                <w:rFonts w:ascii="Verdana" w:hAnsi="Verdana"/>
                <w:b/>
                <w:sz w:val="20"/>
                <w:szCs w:val="20"/>
              </w:rPr>
              <w:t xml:space="preserve">1. </w:t>
            </w:r>
            <w:r w:rsidRPr="00EF17C9">
              <w:rPr>
                <w:rFonts w:ascii="Verdana" w:hAnsi="Verdana"/>
                <w:b/>
                <w:i/>
                <w:sz w:val="20"/>
                <w:szCs w:val="20"/>
              </w:rPr>
              <w:t>Numbers as names</w:t>
            </w:r>
          </w:p>
          <w:p w14:paraId="635FB6CD" w14:textId="78F6253E" w:rsidR="00D064B8" w:rsidRPr="004B434C" w:rsidRDefault="00D064B8" w:rsidP="00EE0B79">
            <w:pPr>
              <w:rPr>
                <w:rFonts w:ascii="Verdana" w:hAnsi="Verdana"/>
                <w:sz w:val="20"/>
                <w:szCs w:val="20"/>
              </w:rPr>
            </w:pPr>
            <w:r w:rsidRPr="004B434C">
              <w:rPr>
                <w:rFonts w:ascii="Verdana" w:hAnsi="Verdana"/>
                <w:sz w:val="20"/>
                <w:szCs w:val="20"/>
              </w:rPr>
              <w:t>When we give buses a number, we are effectively naming them. The number 3 bus is not called ‘3’ because it is third in a line or because it goes to three places. Here, numbers are being used as na</w:t>
            </w:r>
            <w:r w:rsidR="00373CF1">
              <w:rPr>
                <w:rFonts w:ascii="Verdana" w:hAnsi="Verdana"/>
                <w:sz w:val="20"/>
                <w:szCs w:val="20"/>
              </w:rPr>
              <w:t>mes. House numbers, car numbers</w:t>
            </w:r>
            <w:r w:rsidRPr="004B434C">
              <w:rPr>
                <w:rFonts w:ascii="Verdana" w:hAnsi="Verdana"/>
                <w:sz w:val="20"/>
                <w:szCs w:val="20"/>
              </w:rPr>
              <w:t xml:space="preserve"> and many others are identif</w:t>
            </w:r>
            <w:r w:rsidR="00FD182D">
              <w:rPr>
                <w:rFonts w:ascii="Verdana" w:hAnsi="Verdana"/>
                <w:sz w:val="20"/>
                <w:szCs w:val="20"/>
              </w:rPr>
              <w:t xml:space="preserve">iers, </w:t>
            </w:r>
            <w:r w:rsidRPr="004B434C">
              <w:rPr>
                <w:rFonts w:ascii="Verdana" w:hAnsi="Verdana"/>
                <w:sz w:val="20"/>
                <w:szCs w:val="20"/>
              </w:rPr>
              <w:t xml:space="preserve">in the same way as names are. We could call our cars Fred, Annie, </w:t>
            </w:r>
            <w:proofErr w:type="spellStart"/>
            <w:r w:rsidRPr="004B434C">
              <w:rPr>
                <w:rFonts w:ascii="Verdana" w:hAnsi="Verdana"/>
                <w:sz w:val="20"/>
                <w:szCs w:val="20"/>
              </w:rPr>
              <w:t>Parvati</w:t>
            </w:r>
            <w:proofErr w:type="spellEnd"/>
            <w:r w:rsidRPr="004B434C">
              <w:rPr>
                <w:rFonts w:ascii="Verdana" w:hAnsi="Verdana"/>
                <w:sz w:val="20"/>
                <w:szCs w:val="20"/>
              </w:rPr>
              <w:t xml:space="preserve">, Sunil, Harry, etc. but we choose to use numbers instead. </w:t>
            </w:r>
          </w:p>
          <w:p w14:paraId="69F4D061" w14:textId="77777777" w:rsidR="00D064B8" w:rsidRPr="004B434C" w:rsidRDefault="00D064B8" w:rsidP="00EE0B79">
            <w:pPr>
              <w:rPr>
                <w:rFonts w:ascii="Verdana" w:hAnsi="Verdana"/>
                <w:sz w:val="20"/>
                <w:szCs w:val="20"/>
              </w:rPr>
            </w:pPr>
          </w:p>
          <w:p w14:paraId="6FEB0761" w14:textId="0686566C" w:rsidR="00D064B8" w:rsidRPr="004B434C" w:rsidRDefault="00D064B8" w:rsidP="00EE0B79">
            <w:pPr>
              <w:rPr>
                <w:rFonts w:ascii="Verdana" w:hAnsi="Verdana"/>
                <w:sz w:val="20"/>
                <w:szCs w:val="20"/>
              </w:rPr>
            </w:pPr>
            <w:r w:rsidRPr="004B434C">
              <w:rPr>
                <w:rFonts w:ascii="Verdana" w:hAnsi="Verdana"/>
                <w:sz w:val="20"/>
                <w:szCs w:val="20"/>
              </w:rPr>
              <w:t>Chanting th</w:t>
            </w:r>
            <w:r w:rsidR="00373CF1">
              <w:rPr>
                <w:rFonts w:ascii="Verdana" w:hAnsi="Verdana"/>
                <w:sz w:val="20"/>
                <w:szCs w:val="20"/>
              </w:rPr>
              <w:t>e numbers in order, first to 20</w:t>
            </w:r>
            <w:r w:rsidRPr="004B434C">
              <w:rPr>
                <w:rFonts w:ascii="Verdana" w:hAnsi="Verdana"/>
                <w:sz w:val="20"/>
                <w:szCs w:val="20"/>
              </w:rPr>
              <w:t xml:space="preserve"> and then</w:t>
            </w:r>
            <w:r w:rsidR="00373CF1">
              <w:rPr>
                <w:rFonts w:ascii="Verdana" w:hAnsi="Verdana"/>
                <w:sz w:val="20"/>
                <w:szCs w:val="20"/>
              </w:rPr>
              <w:t xml:space="preserve"> on to 100,</w:t>
            </w:r>
            <w:r w:rsidR="00FD182D">
              <w:rPr>
                <w:rFonts w:ascii="Verdana" w:hAnsi="Verdana"/>
                <w:sz w:val="20"/>
                <w:szCs w:val="20"/>
              </w:rPr>
              <w:t xml:space="preserve"> is an essential pre</w:t>
            </w:r>
            <w:r w:rsidR="004603C8">
              <w:rPr>
                <w:rFonts w:ascii="Verdana" w:hAnsi="Verdana"/>
                <w:sz w:val="20"/>
                <w:szCs w:val="20"/>
              </w:rPr>
              <w:t>-</w:t>
            </w:r>
            <w:r w:rsidRPr="004B434C">
              <w:rPr>
                <w:rFonts w:ascii="Verdana" w:hAnsi="Verdana"/>
                <w:sz w:val="20"/>
                <w:szCs w:val="20"/>
              </w:rPr>
              <w:t>requisite for all arithmetic. G</w:t>
            </w:r>
            <w:r w:rsidR="00FD182D">
              <w:rPr>
                <w:rFonts w:ascii="Verdana" w:hAnsi="Verdana"/>
                <w:sz w:val="20"/>
                <w:szCs w:val="20"/>
              </w:rPr>
              <w:t>reat emphasis</w:t>
            </w:r>
            <w:r w:rsidRPr="004B434C">
              <w:rPr>
                <w:rFonts w:ascii="Verdana" w:hAnsi="Verdana"/>
                <w:sz w:val="20"/>
                <w:szCs w:val="20"/>
              </w:rPr>
              <w:t xml:space="preserve"> should be laid on the ability to count to 100 in company with the rest of the class, as without this skill, children’s capacity to manipulate numbers is likely to suffer. We help children to recognise the numbers, starting with those up to 10 and 20, distinguish each numeral and identify numbered houses, etc. especially their own.</w:t>
            </w:r>
          </w:p>
          <w:p w14:paraId="268714E4" w14:textId="77777777" w:rsidR="00D064B8" w:rsidRPr="004B434C" w:rsidRDefault="00D064B8" w:rsidP="00EE0B79">
            <w:pPr>
              <w:rPr>
                <w:rFonts w:ascii="Verdana" w:hAnsi="Verdana"/>
                <w:sz w:val="20"/>
                <w:szCs w:val="20"/>
              </w:rPr>
            </w:pPr>
          </w:p>
          <w:p w14:paraId="27394406" w14:textId="77777777" w:rsidR="00D064B8" w:rsidRPr="00EF17C9" w:rsidRDefault="00D064B8" w:rsidP="00EE0B79">
            <w:pPr>
              <w:rPr>
                <w:rFonts w:ascii="Verdana" w:hAnsi="Verdana"/>
                <w:b/>
                <w:sz w:val="20"/>
                <w:szCs w:val="20"/>
              </w:rPr>
            </w:pPr>
            <w:r w:rsidRPr="00EF17C9">
              <w:rPr>
                <w:rFonts w:ascii="Verdana" w:hAnsi="Verdana"/>
                <w:b/>
                <w:sz w:val="20"/>
                <w:szCs w:val="20"/>
              </w:rPr>
              <w:t xml:space="preserve">2. </w:t>
            </w:r>
            <w:r w:rsidRPr="00EF17C9">
              <w:rPr>
                <w:rFonts w:ascii="Verdana" w:hAnsi="Verdana"/>
                <w:b/>
                <w:i/>
                <w:sz w:val="20"/>
                <w:szCs w:val="20"/>
              </w:rPr>
              <w:t>Numbers as the ‘how-many-ness’ of a set (Cardinality)</w:t>
            </w:r>
          </w:p>
          <w:p w14:paraId="5AF361CF" w14:textId="77777777" w:rsidR="00D064B8" w:rsidRPr="004B434C" w:rsidRDefault="00D064B8" w:rsidP="00EE0B79">
            <w:pPr>
              <w:rPr>
                <w:rFonts w:ascii="Verdana" w:hAnsi="Verdana"/>
                <w:sz w:val="20"/>
                <w:szCs w:val="20"/>
              </w:rPr>
            </w:pPr>
            <w:r w:rsidRPr="004B434C">
              <w:rPr>
                <w:rFonts w:ascii="Verdana" w:hAnsi="Verdana"/>
                <w:sz w:val="20"/>
                <w:szCs w:val="20"/>
              </w:rPr>
              <w:t>Children come to understand that we can count to establish how many</w:t>
            </w:r>
            <w:r w:rsidR="00FD182D">
              <w:rPr>
                <w:rFonts w:ascii="Verdana" w:hAnsi="Verdana"/>
                <w:sz w:val="20"/>
                <w:szCs w:val="20"/>
              </w:rPr>
              <w:t xml:space="preserve"> are</w:t>
            </w:r>
            <w:r w:rsidRPr="004B434C">
              <w:rPr>
                <w:rFonts w:ascii="Verdana" w:hAnsi="Verdana"/>
                <w:sz w:val="20"/>
                <w:szCs w:val="20"/>
              </w:rPr>
              <w:t xml:space="preserve"> in a set. We find out how many objects, images, sounds or actions by counting. </w:t>
            </w:r>
          </w:p>
          <w:p w14:paraId="45FC34EA" w14:textId="6B1CE4C2" w:rsidR="00D064B8" w:rsidRPr="004B434C" w:rsidRDefault="00D064B8" w:rsidP="00EE0B79">
            <w:pPr>
              <w:pStyle w:val="ListParagraph"/>
              <w:numPr>
                <w:ilvl w:val="0"/>
                <w:numId w:val="4"/>
              </w:numPr>
              <w:rPr>
                <w:rFonts w:ascii="Verdana" w:hAnsi="Verdana"/>
                <w:sz w:val="20"/>
                <w:szCs w:val="20"/>
              </w:rPr>
            </w:pPr>
            <w:r w:rsidRPr="004B434C">
              <w:rPr>
                <w:rFonts w:ascii="Verdana" w:hAnsi="Verdana"/>
                <w:sz w:val="20"/>
                <w:szCs w:val="20"/>
              </w:rPr>
              <w:t>One-to-one correspon</w:t>
            </w:r>
            <w:r w:rsidR="00373CF1">
              <w:rPr>
                <w:rFonts w:ascii="Verdana" w:hAnsi="Verdana"/>
                <w:sz w:val="20"/>
                <w:szCs w:val="20"/>
              </w:rPr>
              <w:t>dence – children need to practis</w:t>
            </w:r>
            <w:r w:rsidRPr="004B434C">
              <w:rPr>
                <w:rFonts w:ascii="Verdana" w:hAnsi="Verdana"/>
                <w:sz w:val="20"/>
                <w:szCs w:val="20"/>
              </w:rPr>
              <w:t>e counting whe</w:t>
            </w:r>
            <w:r w:rsidR="00373CF1">
              <w:rPr>
                <w:rFonts w:ascii="Verdana" w:hAnsi="Verdana"/>
                <w:sz w:val="20"/>
                <w:szCs w:val="20"/>
              </w:rPr>
              <w:t>n</w:t>
            </w:r>
            <w:r w:rsidRPr="004B434C">
              <w:rPr>
                <w:rFonts w:ascii="Verdana" w:hAnsi="Verdana"/>
                <w:sz w:val="20"/>
                <w:szCs w:val="20"/>
              </w:rPr>
              <w:t xml:space="preserve"> they touch or move each object</w:t>
            </w:r>
            <w:r w:rsidR="00FD182D">
              <w:rPr>
                <w:rFonts w:ascii="Verdana" w:hAnsi="Verdana"/>
                <w:sz w:val="20"/>
                <w:szCs w:val="20"/>
              </w:rPr>
              <w:t>. This ensures</w:t>
            </w:r>
            <w:r w:rsidRPr="004B434C">
              <w:rPr>
                <w:rFonts w:ascii="Verdana" w:hAnsi="Verdana"/>
                <w:sz w:val="20"/>
                <w:szCs w:val="20"/>
              </w:rPr>
              <w:t xml:space="preserve"> that they match a spoken number to an object each time. The correct number in the set is established by the final number </w:t>
            </w:r>
            <w:r w:rsidR="00FD182D">
              <w:rPr>
                <w:rFonts w:ascii="Verdana" w:hAnsi="Verdana"/>
                <w:sz w:val="20"/>
                <w:szCs w:val="20"/>
              </w:rPr>
              <w:t>in the count.</w:t>
            </w:r>
          </w:p>
          <w:p w14:paraId="7786D25E" w14:textId="7D08FFC2" w:rsidR="00D064B8" w:rsidRPr="004B434C" w:rsidRDefault="00D064B8" w:rsidP="00EE0B79">
            <w:pPr>
              <w:pStyle w:val="ListParagraph"/>
              <w:numPr>
                <w:ilvl w:val="0"/>
                <w:numId w:val="4"/>
              </w:numPr>
              <w:rPr>
                <w:rFonts w:ascii="Verdana" w:hAnsi="Verdana"/>
                <w:sz w:val="20"/>
                <w:szCs w:val="20"/>
              </w:rPr>
            </w:pPr>
            <w:r w:rsidRPr="004B434C">
              <w:rPr>
                <w:rFonts w:ascii="Verdana" w:hAnsi="Verdana"/>
                <w:sz w:val="20"/>
                <w:szCs w:val="20"/>
              </w:rPr>
              <w:t xml:space="preserve">Conservation of number – children need to realise that number does not depend on arrangement. So if we count the number of cups on a tray and establish that there are six, then </w:t>
            </w:r>
            <w:r w:rsidR="00373CF1">
              <w:rPr>
                <w:rFonts w:ascii="Verdana" w:hAnsi="Verdana"/>
                <w:sz w:val="20"/>
                <w:szCs w:val="20"/>
              </w:rPr>
              <w:t xml:space="preserve">when </w:t>
            </w:r>
            <w:r w:rsidRPr="004B434C">
              <w:rPr>
                <w:rFonts w:ascii="Verdana" w:hAnsi="Verdana"/>
                <w:sz w:val="20"/>
                <w:szCs w:val="20"/>
              </w:rPr>
              <w:t>w</w:t>
            </w:r>
            <w:r w:rsidR="00373CF1">
              <w:rPr>
                <w:rFonts w:ascii="Verdana" w:hAnsi="Verdana"/>
                <w:sz w:val="20"/>
                <w:szCs w:val="20"/>
              </w:rPr>
              <w:t>e move the cups around the tray</w:t>
            </w:r>
            <w:r w:rsidRPr="004B434C">
              <w:rPr>
                <w:rFonts w:ascii="Verdana" w:hAnsi="Verdana"/>
                <w:sz w:val="20"/>
                <w:szCs w:val="20"/>
              </w:rPr>
              <w:t xml:space="preserve"> children should see that there i</w:t>
            </w:r>
            <w:r w:rsidR="00FD182D">
              <w:rPr>
                <w:rFonts w:ascii="Verdana" w:hAnsi="Verdana"/>
                <w:sz w:val="20"/>
                <w:szCs w:val="20"/>
              </w:rPr>
              <w:t>s no need to re-count the</w:t>
            </w:r>
            <w:r w:rsidR="00373CF1">
              <w:rPr>
                <w:rFonts w:ascii="Verdana" w:hAnsi="Verdana"/>
                <w:sz w:val="20"/>
                <w:szCs w:val="20"/>
              </w:rPr>
              <w:t>m</w:t>
            </w:r>
            <w:r w:rsidR="00FD182D">
              <w:rPr>
                <w:rFonts w:ascii="Verdana" w:hAnsi="Verdana"/>
                <w:sz w:val="20"/>
                <w:szCs w:val="20"/>
              </w:rPr>
              <w:t xml:space="preserve">; there </w:t>
            </w:r>
            <w:r w:rsidR="00373CF1">
              <w:rPr>
                <w:rFonts w:ascii="Verdana" w:hAnsi="Verdana"/>
                <w:sz w:val="20"/>
                <w:szCs w:val="20"/>
              </w:rPr>
              <w:t>are still</w:t>
            </w:r>
            <w:r w:rsidR="00FD182D">
              <w:rPr>
                <w:rFonts w:ascii="Verdana" w:hAnsi="Verdana"/>
                <w:sz w:val="20"/>
                <w:szCs w:val="20"/>
              </w:rPr>
              <w:t xml:space="preserve"> six cups.</w:t>
            </w:r>
          </w:p>
          <w:p w14:paraId="0A41466E" w14:textId="618BEA07" w:rsidR="00D064B8" w:rsidRPr="004B434C" w:rsidRDefault="00D064B8" w:rsidP="00EE0B79">
            <w:pPr>
              <w:pStyle w:val="ListParagraph"/>
              <w:numPr>
                <w:ilvl w:val="0"/>
                <w:numId w:val="4"/>
              </w:numPr>
              <w:rPr>
                <w:rFonts w:ascii="Verdana" w:hAnsi="Verdana"/>
                <w:sz w:val="20"/>
                <w:szCs w:val="20"/>
              </w:rPr>
            </w:pPr>
            <w:r w:rsidRPr="004B434C">
              <w:rPr>
                <w:rFonts w:ascii="Verdana" w:hAnsi="Verdana"/>
                <w:sz w:val="20"/>
                <w:szCs w:val="20"/>
              </w:rPr>
              <w:t xml:space="preserve">Children understand zero (0) as the empty set, and also begin to understand that it can mean ‘no </w:t>
            </w:r>
            <w:r w:rsidR="00373CF1">
              <w:rPr>
                <w:rFonts w:ascii="Verdana" w:hAnsi="Verdana"/>
                <w:sz w:val="20"/>
                <w:szCs w:val="20"/>
              </w:rPr>
              <w:t>1</w:t>
            </w:r>
            <w:r w:rsidRPr="004B434C">
              <w:rPr>
                <w:rFonts w:ascii="Verdana" w:hAnsi="Verdana"/>
                <w:sz w:val="20"/>
                <w:szCs w:val="20"/>
              </w:rPr>
              <w:t xml:space="preserve">s’ in numbers such as 20 and 30. </w:t>
            </w:r>
          </w:p>
          <w:p w14:paraId="05379B31" w14:textId="77777777" w:rsidR="00D064B8" w:rsidRPr="004B434C" w:rsidRDefault="00D064B8" w:rsidP="009559FA">
            <w:pPr>
              <w:rPr>
                <w:rFonts w:ascii="Verdana" w:hAnsi="Verdana"/>
                <w:sz w:val="20"/>
                <w:szCs w:val="20"/>
              </w:rPr>
            </w:pPr>
          </w:p>
          <w:p w14:paraId="4149673D" w14:textId="77777777" w:rsidR="00D064B8" w:rsidRPr="00EF17C9" w:rsidRDefault="00D064B8" w:rsidP="00EE0B79">
            <w:pPr>
              <w:rPr>
                <w:rFonts w:ascii="Verdana" w:hAnsi="Verdana"/>
                <w:b/>
                <w:i/>
                <w:sz w:val="20"/>
                <w:szCs w:val="20"/>
              </w:rPr>
            </w:pPr>
            <w:r w:rsidRPr="00EF17C9">
              <w:rPr>
                <w:rFonts w:ascii="Verdana" w:hAnsi="Verdana"/>
                <w:b/>
                <w:sz w:val="20"/>
                <w:szCs w:val="20"/>
              </w:rPr>
              <w:t>3</w:t>
            </w:r>
            <w:r w:rsidRPr="00EF17C9">
              <w:rPr>
                <w:rFonts w:ascii="Verdana" w:hAnsi="Verdana"/>
                <w:b/>
                <w:i/>
                <w:sz w:val="20"/>
                <w:szCs w:val="20"/>
              </w:rPr>
              <w:t>. Numbers as places in a line or sequence (</w:t>
            </w:r>
            <w:proofErr w:type="spellStart"/>
            <w:r w:rsidRPr="00EF17C9">
              <w:rPr>
                <w:rFonts w:ascii="Verdana" w:hAnsi="Verdana"/>
                <w:b/>
                <w:i/>
                <w:sz w:val="20"/>
                <w:szCs w:val="20"/>
              </w:rPr>
              <w:t>Ordinality</w:t>
            </w:r>
            <w:proofErr w:type="spellEnd"/>
            <w:r w:rsidRPr="00EF17C9">
              <w:rPr>
                <w:rFonts w:ascii="Verdana" w:hAnsi="Verdana"/>
                <w:b/>
                <w:i/>
                <w:sz w:val="20"/>
                <w:szCs w:val="20"/>
              </w:rPr>
              <w:t>)</w:t>
            </w:r>
          </w:p>
          <w:p w14:paraId="380A7118" w14:textId="77777777" w:rsidR="00D064B8" w:rsidRPr="004B434C" w:rsidRDefault="00D064B8" w:rsidP="00EE0B79">
            <w:pPr>
              <w:rPr>
                <w:rFonts w:ascii="Verdana" w:hAnsi="Verdana"/>
                <w:sz w:val="20"/>
                <w:szCs w:val="20"/>
              </w:rPr>
            </w:pPr>
            <w:r w:rsidRPr="004B434C">
              <w:rPr>
                <w:rFonts w:ascii="Verdana" w:hAnsi="Verdana"/>
                <w:sz w:val="20"/>
                <w:szCs w:val="20"/>
              </w:rPr>
              <w:t xml:space="preserve">Seeing numbers pegged on a washing line, or as tiles making up a number track along the floor, allows children to appreciate the ordinal aspect of numbers. Understanding that numbers form a sequence and knowing that ‘4’ comes between ‘3’ and ‘5’ on the number line, are as important as being able to count four things. </w:t>
            </w:r>
          </w:p>
          <w:p w14:paraId="4B7CAE5E" w14:textId="77777777" w:rsidR="00373CF1" w:rsidRPr="004B434C" w:rsidRDefault="00373CF1" w:rsidP="00EE0B79">
            <w:pPr>
              <w:rPr>
                <w:rFonts w:ascii="Verdana" w:hAnsi="Verdana"/>
                <w:sz w:val="20"/>
                <w:szCs w:val="20"/>
              </w:rPr>
            </w:pPr>
          </w:p>
          <w:p w14:paraId="623AAA10" w14:textId="77777777" w:rsidR="00D064B8" w:rsidRPr="004B434C" w:rsidRDefault="00D064B8" w:rsidP="00EE0B79">
            <w:pPr>
              <w:rPr>
                <w:rFonts w:ascii="Verdana" w:hAnsi="Verdana"/>
                <w:i/>
                <w:sz w:val="20"/>
                <w:szCs w:val="20"/>
              </w:rPr>
            </w:pPr>
            <w:r w:rsidRPr="004B434C">
              <w:rPr>
                <w:rFonts w:ascii="Verdana" w:hAnsi="Verdana"/>
                <w:sz w:val="20"/>
                <w:szCs w:val="20"/>
              </w:rPr>
              <w:t xml:space="preserve">The number line (numbers represented visually in an ordered sequence) is arguably the most important model that we give primary children. On their mathematical journey, the image of the number line will be developed through the use of the bead-bar and beaded line, the landmarked line and on to the use of empty number lines, and zoomed sections. </w:t>
            </w:r>
            <w:proofErr w:type="gramStart"/>
            <w:r w:rsidRPr="004B434C">
              <w:rPr>
                <w:rFonts w:ascii="Verdana" w:hAnsi="Verdana"/>
                <w:sz w:val="20"/>
                <w:szCs w:val="20"/>
              </w:rPr>
              <w:t>So</w:t>
            </w:r>
            <w:proofErr w:type="gramEnd"/>
            <w:r w:rsidRPr="004B434C">
              <w:rPr>
                <w:rFonts w:ascii="Verdana" w:hAnsi="Verdana"/>
                <w:sz w:val="20"/>
                <w:szCs w:val="20"/>
              </w:rPr>
              <w:t xml:space="preserve"> the pegged number line is an essential part of every </w:t>
            </w:r>
            <w:r w:rsidRPr="004B434C">
              <w:rPr>
                <w:rFonts w:ascii="Verdana" w:hAnsi="Verdana"/>
                <w:sz w:val="20"/>
                <w:szCs w:val="20"/>
              </w:rPr>
              <w:lastRenderedPageBreak/>
              <w:t xml:space="preserve">nursery and reception classroom, and children’s attention should be drawn to it on a daily basis. </w:t>
            </w:r>
            <w:r w:rsidR="00FD182D">
              <w:rPr>
                <w:rFonts w:ascii="Verdana" w:hAnsi="Verdana"/>
                <w:i/>
                <w:sz w:val="20"/>
                <w:szCs w:val="20"/>
              </w:rPr>
              <w:t>Which</w:t>
            </w:r>
            <w:r w:rsidRPr="004B434C">
              <w:rPr>
                <w:rFonts w:ascii="Verdana" w:hAnsi="Verdana"/>
                <w:i/>
                <w:sz w:val="20"/>
                <w:szCs w:val="20"/>
              </w:rPr>
              <w:t xml:space="preserve"> number has gone walkabout? Which two numbers has ‘naughty puppet’ muddled up? </w:t>
            </w:r>
          </w:p>
          <w:p w14:paraId="7F9B1E7F" w14:textId="77777777" w:rsidR="00D064B8" w:rsidRPr="004B434C" w:rsidRDefault="00D064B8" w:rsidP="00EE0B79">
            <w:pPr>
              <w:rPr>
                <w:rFonts w:ascii="Verdana" w:hAnsi="Verdana"/>
                <w:sz w:val="20"/>
                <w:szCs w:val="20"/>
              </w:rPr>
            </w:pPr>
          </w:p>
          <w:p w14:paraId="7CEDE38C" w14:textId="77777777" w:rsidR="00D064B8" w:rsidRPr="004B434C" w:rsidRDefault="00D064B8" w:rsidP="00EE0B79">
            <w:pPr>
              <w:rPr>
                <w:rFonts w:ascii="Verdana" w:hAnsi="Verdana"/>
                <w:sz w:val="20"/>
                <w:szCs w:val="20"/>
              </w:rPr>
            </w:pPr>
            <w:r w:rsidRPr="004B434C">
              <w:rPr>
                <w:rFonts w:ascii="Verdana" w:hAnsi="Verdana"/>
                <w:sz w:val="20"/>
                <w:szCs w:val="20"/>
              </w:rPr>
              <w:t>All the above forms of counting are important. Children are taught to:</w:t>
            </w:r>
          </w:p>
          <w:p w14:paraId="4D3F63FA" w14:textId="77777777" w:rsidR="00D064B8" w:rsidRPr="004B434C" w:rsidRDefault="00D064B8" w:rsidP="00EE0B79">
            <w:pPr>
              <w:pStyle w:val="ListParagraph"/>
              <w:numPr>
                <w:ilvl w:val="0"/>
                <w:numId w:val="5"/>
              </w:numPr>
              <w:rPr>
                <w:rFonts w:ascii="Verdana" w:hAnsi="Verdana"/>
                <w:sz w:val="20"/>
                <w:szCs w:val="20"/>
              </w:rPr>
            </w:pPr>
            <w:r w:rsidRPr="004B434C">
              <w:rPr>
                <w:rFonts w:ascii="Verdana" w:hAnsi="Verdana"/>
                <w:sz w:val="20"/>
                <w:szCs w:val="20"/>
              </w:rPr>
              <w:t>Chant the numbers in order so that they can ‘count’ from 1 to 20 with total confidence and many can count from 1 to 100</w:t>
            </w:r>
          </w:p>
          <w:p w14:paraId="13EB39E0" w14:textId="77777777" w:rsidR="00D064B8" w:rsidRPr="004B434C" w:rsidRDefault="00D064B8" w:rsidP="00EE0B79">
            <w:pPr>
              <w:pStyle w:val="ListParagraph"/>
              <w:numPr>
                <w:ilvl w:val="0"/>
                <w:numId w:val="5"/>
              </w:numPr>
              <w:rPr>
                <w:rFonts w:ascii="Verdana" w:hAnsi="Verdana"/>
                <w:sz w:val="20"/>
                <w:szCs w:val="20"/>
              </w:rPr>
            </w:pPr>
            <w:r w:rsidRPr="004B434C">
              <w:rPr>
                <w:rFonts w:ascii="Verdana" w:hAnsi="Verdana"/>
                <w:sz w:val="20"/>
                <w:szCs w:val="20"/>
              </w:rPr>
              <w:t xml:space="preserve">Establish how many there are in a set by counting, making one-to-one correspondence, and understanding conservation of number </w:t>
            </w:r>
          </w:p>
          <w:p w14:paraId="5E144DA3" w14:textId="4BF35A6E" w:rsidR="00D064B8" w:rsidRDefault="00D064B8" w:rsidP="00D064B8">
            <w:pPr>
              <w:pStyle w:val="ListParagraph"/>
              <w:numPr>
                <w:ilvl w:val="0"/>
                <w:numId w:val="5"/>
              </w:numPr>
              <w:rPr>
                <w:rFonts w:ascii="Verdana" w:hAnsi="Verdana"/>
                <w:sz w:val="20"/>
                <w:szCs w:val="20"/>
              </w:rPr>
            </w:pPr>
            <w:r w:rsidRPr="004B434C">
              <w:rPr>
                <w:rFonts w:ascii="Verdana" w:hAnsi="Verdana"/>
                <w:sz w:val="20"/>
                <w:szCs w:val="20"/>
              </w:rPr>
              <w:t>Identify and place numbers on a line, compare numbers saying which is larger or smaller and order a set of numbers</w:t>
            </w:r>
            <w:r w:rsidR="00EF17C9">
              <w:rPr>
                <w:rFonts w:ascii="Verdana" w:hAnsi="Verdana"/>
                <w:sz w:val="20"/>
                <w:szCs w:val="20"/>
              </w:rPr>
              <w:t>.</w:t>
            </w:r>
          </w:p>
          <w:p w14:paraId="421807DD" w14:textId="77777777" w:rsidR="00EF17C9" w:rsidRPr="004B434C" w:rsidRDefault="00EF17C9" w:rsidP="00EF17C9">
            <w:pPr>
              <w:pStyle w:val="ListParagraph"/>
              <w:rPr>
                <w:rFonts w:ascii="Verdana" w:hAnsi="Verdana"/>
                <w:sz w:val="20"/>
                <w:szCs w:val="20"/>
              </w:rPr>
            </w:pPr>
          </w:p>
        </w:tc>
      </w:tr>
      <w:tr w:rsidR="00D064B8" w:rsidRPr="004B434C" w14:paraId="6B4402C6" w14:textId="77777777" w:rsidTr="0053660B">
        <w:tc>
          <w:tcPr>
            <w:tcW w:w="14425" w:type="dxa"/>
            <w:gridSpan w:val="2"/>
            <w:shd w:val="clear" w:color="auto" w:fill="BFBFBF" w:themeFill="background1" w:themeFillShade="BF"/>
          </w:tcPr>
          <w:p w14:paraId="27330498" w14:textId="45E3EA56" w:rsidR="00D064B8" w:rsidRPr="004B434C" w:rsidRDefault="0056777E" w:rsidP="00373CF1">
            <w:pPr>
              <w:widowControl w:val="0"/>
              <w:autoSpaceDE w:val="0"/>
              <w:autoSpaceDN w:val="0"/>
              <w:adjustRightInd w:val="0"/>
              <w:contextualSpacing/>
              <w:rPr>
                <w:rFonts w:ascii="Verdana" w:hAnsi="Verdana" w:cs="Times"/>
              </w:rPr>
            </w:pPr>
            <w:r w:rsidRPr="004B434C">
              <w:rPr>
                <w:rFonts w:ascii="Verdana" w:hAnsi="Verdana" w:cs="Times"/>
              </w:rPr>
              <w:lastRenderedPageBreak/>
              <w:t>Positiv</w:t>
            </w:r>
            <w:r w:rsidR="00AE4643">
              <w:rPr>
                <w:rFonts w:ascii="Verdana" w:hAnsi="Verdana" w:cs="Times"/>
              </w:rPr>
              <w:t>e Relationships: w</w:t>
            </w:r>
            <w:r w:rsidR="00FD182D">
              <w:rPr>
                <w:rFonts w:ascii="Verdana" w:hAnsi="Verdana" w:cs="Times"/>
              </w:rPr>
              <w:t>hat adults c</w:t>
            </w:r>
            <w:r w:rsidR="00373CF1">
              <w:rPr>
                <w:rFonts w:ascii="Verdana" w:hAnsi="Verdana" w:cs="Times"/>
              </w:rPr>
              <w:t>an</w:t>
            </w:r>
            <w:r w:rsidRPr="004B434C">
              <w:rPr>
                <w:rFonts w:ascii="Verdana" w:hAnsi="Verdana" w:cs="Times"/>
              </w:rPr>
              <w:t xml:space="preserve"> do</w:t>
            </w:r>
          </w:p>
        </w:tc>
      </w:tr>
      <w:tr w:rsidR="0066512F" w:rsidRPr="004B434C" w14:paraId="099BAB2A" w14:textId="77777777" w:rsidTr="0066512F">
        <w:tc>
          <w:tcPr>
            <w:tcW w:w="5920" w:type="dxa"/>
            <w:shd w:val="clear" w:color="auto" w:fill="BFBFBF" w:themeFill="background1" w:themeFillShade="BF"/>
          </w:tcPr>
          <w:p w14:paraId="2B2B51AE" w14:textId="60266C2E" w:rsidR="0066512F" w:rsidRPr="004B434C" w:rsidRDefault="0066512F" w:rsidP="00EF00AA">
            <w:pPr>
              <w:widowControl w:val="0"/>
              <w:autoSpaceDE w:val="0"/>
              <w:autoSpaceDN w:val="0"/>
              <w:adjustRightInd w:val="0"/>
              <w:contextualSpacing/>
              <w:rPr>
                <w:rFonts w:ascii="Verdana" w:hAnsi="Verdana"/>
                <w:b/>
                <w:sz w:val="20"/>
                <w:szCs w:val="20"/>
              </w:rPr>
            </w:pPr>
            <w:r w:rsidRPr="004B434C">
              <w:rPr>
                <w:rFonts w:ascii="Verdana" w:hAnsi="Verdana"/>
                <w:b/>
                <w:sz w:val="20"/>
                <w:szCs w:val="20"/>
              </w:rPr>
              <w:t>30-</w:t>
            </w:r>
            <w:r w:rsidR="00EF00AA">
              <w:rPr>
                <w:rFonts w:ascii="Verdana" w:hAnsi="Verdana"/>
                <w:b/>
                <w:sz w:val="20"/>
                <w:szCs w:val="20"/>
              </w:rPr>
              <w:t>5</w:t>
            </w:r>
            <w:r w:rsidRPr="004B434C">
              <w:rPr>
                <w:rFonts w:ascii="Verdana" w:hAnsi="Verdana"/>
                <w:b/>
                <w:sz w:val="20"/>
                <w:szCs w:val="20"/>
              </w:rPr>
              <w:t>0 months</w:t>
            </w:r>
          </w:p>
        </w:tc>
        <w:tc>
          <w:tcPr>
            <w:tcW w:w="8505" w:type="dxa"/>
            <w:shd w:val="clear" w:color="auto" w:fill="BFBFBF" w:themeFill="background1" w:themeFillShade="BF"/>
          </w:tcPr>
          <w:p w14:paraId="37E93B7B" w14:textId="77777777" w:rsidR="0066512F" w:rsidRPr="004B434C" w:rsidRDefault="0066512F" w:rsidP="0053660B">
            <w:pPr>
              <w:widowControl w:val="0"/>
              <w:autoSpaceDE w:val="0"/>
              <w:autoSpaceDN w:val="0"/>
              <w:adjustRightInd w:val="0"/>
              <w:contextualSpacing/>
              <w:rPr>
                <w:rFonts w:ascii="Verdana" w:hAnsi="Verdana"/>
                <w:b/>
                <w:sz w:val="20"/>
                <w:szCs w:val="20"/>
              </w:rPr>
            </w:pPr>
            <w:r w:rsidRPr="004B434C">
              <w:rPr>
                <w:rFonts w:ascii="Verdana" w:hAnsi="Verdana"/>
                <w:b/>
                <w:sz w:val="20"/>
                <w:szCs w:val="20"/>
              </w:rPr>
              <w:t>40-60 months</w:t>
            </w:r>
          </w:p>
        </w:tc>
      </w:tr>
      <w:tr w:rsidR="00D064B8" w:rsidRPr="004B434C" w14:paraId="788CFB92" w14:textId="77777777" w:rsidTr="00A65139">
        <w:tc>
          <w:tcPr>
            <w:tcW w:w="5920" w:type="dxa"/>
          </w:tcPr>
          <w:p w14:paraId="340216B1" w14:textId="77777777" w:rsidR="00D064B8" w:rsidRPr="004B434C" w:rsidRDefault="00D064B8" w:rsidP="00D064B8">
            <w:pPr>
              <w:pStyle w:val="ListParagraph"/>
              <w:widowControl w:val="0"/>
              <w:numPr>
                <w:ilvl w:val="0"/>
                <w:numId w:val="8"/>
              </w:numPr>
              <w:autoSpaceDE w:val="0"/>
              <w:autoSpaceDN w:val="0"/>
              <w:adjustRightInd w:val="0"/>
              <w:spacing w:after="240"/>
              <w:ind w:left="284" w:hanging="284"/>
              <w:rPr>
                <w:rFonts w:ascii="Verdana" w:hAnsi="Verdana" w:cs="Helvetica Neue"/>
                <w:sz w:val="20"/>
                <w:szCs w:val="20"/>
              </w:rPr>
            </w:pPr>
            <w:r w:rsidRPr="004B434C">
              <w:rPr>
                <w:rFonts w:ascii="Verdana" w:hAnsi="Verdana" w:cs="Helvetica Neue"/>
                <w:sz w:val="20"/>
                <w:szCs w:val="20"/>
              </w:rPr>
              <w:t>Use number language, e.g. ‘one’, ‘two’, ‘three’, ‘lots’, ‘fewer’, ‘hundreds’, ‘how many?’ and ‘count’ in a variety of situations.</w:t>
            </w:r>
          </w:p>
          <w:p w14:paraId="4F2D5320" w14:textId="77777777" w:rsidR="00D064B8" w:rsidRPr="004B434C" w:rsidRDefault="00D064B8" w:rsidP="00D064B8">
            <w:pPr>
              <w:widowControl w:val="0"/>
              <w:numPr>
                <w:ilvl w:val="0"/>
                <w:numId w:val="1"/>
              </w:numPr>
              <w:autoSpaceDE w:val="0"/>
              <w:autoSpaceDN w:val="0"/>
              <w:adjustRightInd w:val="0"/>
              <w:spacing w:after="240"/>
              <w:ind w:left="317" w:hanging="284"/>
              <w:rPr>
                <w:rFonts w:ascii="Verdana" w:hAnsi="Verdana" w:cs="Helvetica Neue"/>
                <w:sz w:val="20"/>
                <w:szCs w:val="20"/>
              </w:rPr>
            </w:pPr>
            <w:r w:rsidRPr="004B434C">
              <w:rPr>
                <w:rFonts w:ascii="Verdana" w:hAnsi="Verdana" w:cs="Helvetica Neue"/>
                <w:sz w:val="20"/>
                <w:szCs w:val="20"/>
              </w:rPr>
              <w:t xml:space="preserve">Support children’s developing understanding of abstraction by counting things that are not objects, such as hops, jumps, clicks or claps. </w:t>
            </w:r>
          </w:p>
          <w:p w14:paraId="18DACFC3" w14:textId="77777777" w:rsidR="00D064B8" w:rsidRPr="004B434C" w:rsidRDefault="00D064B8" w:rsidP="00D064B8">
            <w:pPr>
              <w:widowControl w:val="0"/>
              <w:numPr>
                <w:ilvl w:val="0"/>
                <w:numId w:val="1"/>
              </w:numPr>
              <w:autoSpaceDE w:val="0"/>
              <w:autoSpaceDN w:val="0"/>
              <w:adjustRightInd w:val="0"/>
              <w:spacing w:after="240"/>
              <w:ind w:left="317" w:hanging="284"/>
              <w:rPr>
                <w:rFonts w:ascii="Verdana" w:hAnsi="Verdana" w:cs="Helvetica Neue"/>
                <w:sz w:val="20"/>
                <w:szCs w:val="20"/>
              </w:rPr>
            </w:pPr>
            <w:r w:rsidRPr="004B434C">
              <w:rPr>
                <w:rFonts w:ascii="Verdana" w:hAnsi="Verdana" w:cs="Helvetica Neue"/>
                <w:sz w:val="20"/>
                <w:szCs w:val="20"/>
              </w:rPr>
              <w:t xml:space="preserve">Model counting of objects in a random layout, showing the result is always the same as long as each object is only counted once. </w:t>
            </w:r>
          </w:p>
          <w:p w14:paraId="1D613D37" w14:textId="77777777" w:rsidR="00D064B8" w:rsidRPr="004B434C" w:rsidRDefault="00D064B8" w:rsidP="00D064B8">
            <w:pPr>
              <w:widowControl w:val="0"/>
              <w:numPr>
                <w:ilvl w:val="0"/>
                <w:numId w:val="1"/>
              </w:numPr>
              <w:autoSpaceDE w:val="0"/>
              <w:autoSpaceDN w:val="0"/>
              <w:adjustRightInd w:val="0"/>
              <w:spacing w:after="240"/>
              <w:ind w:left="317" w:hanging="284"/>
              <w:rPr>
                <w:rFonts w:ascii="Verdana" w:hAnsi="Verdana" w:cs="Helvetica Neue"/>
                <w:sz w:val="20"/>
                <w:szCs w:val="20"/>
              </w:rPr>
            </w:pPr>
            <w:r w:rsidRPr="004B434C">
              <w:rPr>
                <w:rFonts w:ascii="Verdana" w:hAnsi="Verdana" w:cs="Helvetica Neue"/>
                <w:sz w:val="20"/>
                <w:szCs w:val="20"/>
              </w:rPr>
              <w:t>Model and encourage use of mathematical language</w:t>
            </w:r>
            <w:r w:rsidR="0056777E" w:rsidRPr="004B434C">
              <w:rPr>
                <w:rFonts w:ascii="Verdana" w:hAnsi="Verdana" w:cs="Helvetica Neue"/>
                <w:sz w:val="20"/>
                <w:szCs w:val="20"/>
              </w:rPr>
              <w:t>,</w:t>
            </w:r>
            <w:r w:rsidRPr="004B434C">
              <w:rPr>
                <w:rFonts w:ascii="Verdana" w:hAnsi="Verdana" w:cs="Helvetica Neue"/>
                <w:sz w:val="20"/>
                <w:szCs w:val="20"/>
              </w:rPr>
              <w:t xml:space="preserve"> e.g. asking questions such as</w:t>
            </w:r>
            <w:r w:rsidR="0056777E" w:rsidRPr="004B434C">
              <w:rPr>
                <w:rFonts w:ascii="Verdana" w:hAnsi="Verdana" w:cs="Helvetica Neue"/>
                <w:sz w:val="20"/>
                <w:szCs w:val="20"/>
              </w:rPr>
              <w:t>,</w:t>
            </w:r>
            <w:r w:rsidRPr="004B434C">
              <w:rPr>
                <w:rFonts w:ascii="Verdana" w:hAnsi="Verdana" w:cs="Helvetica Neue"/>
                <w:sz w:val="20"/>
                <w:szCs w:val="20"/>
              </w:rPr>
              <w:t xml:space="preserve"> ‘How many saucepans will fit on the shelf?’ </w:t>
            </w:r>
          </w:p>
          <w:p w14:paraId="3676247F" w14:textId="77777777" w:rsidR="00D064B8" w:rsidRPr="004B434C" w:rsidRDefault="00D064B8" w:rsidP="00D064B8">
            <w:pPr>
              <w:widowControl w:val="0"/>
              <w:numPr>
                <w:ilvl w:val="0"/>
                <w:numId w:val="1"/>
              </w:numPr>
              <w:autoSpaceDE w:val="0"/>
              <w:autoSpaceDN w:val="0"/>
              <w:adjustRightInd w:val="0"/>
              <w:spacing w:after="240"/>
              <w:ind w:left="317" w:hanging="284"/>
              <w:rPr>
                <w:rFonts w:ascii="Verdana" w:hAnsi="Verdana" w:cs="Helvetica Neue"/>
                <w:sz w:val="20"/>
                <w:szCs w:val="20"/>
              </w:rPr>
            </w:pPr>
            <w:r w:rsidRPr="004B434C">
              <w:rPr>
                <w:rFonts w:ascii="Verdana" w:hAnsi="Verdana" w:cs="Helvetica Neue"/>
                <w:sz w:val="20"/>
                <w:szCs w:val="20"/>
              </w:rPr>
              <w:t xml:space="preserve">Use pictures and objects to illustrate counting songs, rhymes and number stories. </w:t>
            </w:r>
          </w:p>
          <w:p w14:paraId="6D62FAD8" w14:textId="77777777" w:rsidR="00D064B8" w:rsidRPr="004B434C" w:rsidRDefault="00D064B8" w:rsidP="00EE0B79">
            <w:pPr>
              <w:rPr>
                <w:rFonts w:ascii="Verdana" w:hAnsi="Verdana"/>
                <w:b/>
                <w:sz w:val="20"/>
                <w:szCs w:val="20"/>
              </w:rPr>
            </w:pPr>
          </w:p>
        </w:tc>
        <w:tc>
          <w:tcPr>
            <w:tcW w:w="8505" w:type="dxa"/>
          </w:tcPr>
          <w:p w14:paraId="093E2117" w14:textId="63761266" w:rsidR="00D064B8" w:rsidRPr="004B434C" w:rsidRDefault="00D064B8" w:rsidP="00D064B8">
            <w:pPr>
              <w:widowControl w:val="0"/>
              <w:numPr>
                <w:ilvl w:val="0"/>
                <w:numId w:val="1"/>
              </w:numPr>
              <w:autoSpaceDE w:val="0"/>
              <w:autoSpaceDN w:val="0"/>
              <w:adjustRightInd w:val="0"/>
              <w:spacing w:after="240"/>
              <w:ind w:left="317" w:hanging="261"/>
              <w:rPr>
                <w:rFonts w:ascii="Verdana" w:hAnsi="Verdana" w:cs="Helvetica Neue"/>
                <w:sz w:val="20"/>
                <w:szCs w:val="20"/>
              </w:rPr>
            </w:pPr>
            <w:r w:rsidRPr="004B434C">
              <w:rPr>
                <w:rFonts w:ascii="Verdana" w:hAnsi="Verdana" w:cs="Helvetica Neue"/>
                <w:sz w:val="20"/>
                <w:szCs w:val="20"/>
              </w:rPr>
              <w:t>Encourage est</w:t>
            </w:r>
            <w:r w:rsidR="00290CAE">
              <w:rPr>
                <w:rFonts w:ascii="Verdana" w:hAnsi="Verdana" w:cs="Helvetica Neue"/>
                <w:sz w:val="20"/>
                <w:szCs w:val="20"/>
              </w:rPr>
              <w:t>imation, e.g. how many sandwiches</w:t>
            </w:r>
            <w:r w:rsidRPr="004B434C">
              <w:rPr>
                <w:rFonts w:ascii="Verdana" w:hAnsi="Verdana" w:cs="Helvetica Neue"/>
                <w:sz w:val="20"/>
                <w:szCs w:val="20"/>
              </w:rPr>
              <w:t xml:space="preserve"> </w:t>
            </w:r>
            <w:r w:rsidR="0053660B" w:rsidRPr="004B434C">
              <w:rPr>
                <w:rFonts w:ascii="Verdana" w:hAnsi="Verdana" w:cs="Helvetica Neue"/>
                <w:sz w:val="20"/>
                <w:szCs w:val="20"/>
              </w:rPr>
              <w:t xml:space="preserve">are needed for </w:t>
            </w:r>
            <w:r w:rsidRPr="004B434C">
              <w:rPr>
                <w:rFonts w:ascii="Verdana" w:hAnsi="Verdana" w:cs="Helvetica Neue"/>
                <w:sz w:val="20"/>
                <w:szCs w:val="20"/>
              </w:rPr>
              <w:t xml:space="preserve">the picnic. </w:t>
            </w:r>
          </w:p>
          <w:p w14:paraId="2F882322" w14:textId="77777777" w:rsidR="00D064B8" w:rsidRPr="004B434C" w:rsidRDefault="00D064B8" w:rsidP="00D064B8">
            <w:pPr>
              <w:widowControl w:val="0"/>
              <w:numPr>
                <w:ilvl w:val="0"/>
                <w:numId w:val="1"/>
              </w:numPr>
              <w:autoSpaceDE w:val="0"/>
              <w:autoSpaceDN w:val="0"/>
              <w:adjustRightInd w:val="0"/>
              <w:spacing w:after="240"/>
              <w:ind w:left="317" w:hanging="261"/>
              <w:rPr>
                <w:rFonts w:ascii="Verdana" w:hAnsi="Verdana" w:cs="Helvetica Neue"/>
                <w:sz w:val="20"/>
                <w:szCs w:val="20"/>
              </w:rPr>
            </w:pPr>
            <w:r w:rsidRPr="004B434C">
              <w:rPr>
                <w:rFonts w:ascii="Verdana" w:hAnsi="Verdana" w:cs="Helvetica Neue"/>
                <w:sz w:val="20"/>
                <w:szCs w:val="20"/>
              </w:rPr>
              <w:t xml:space="preserve">Encourage use of mathematical language, e.g. number names to ten: </w:t>
            </w:r>
            <w:r w:rsidRPr="004B434C">
              <w:rPr>
                <w:rFonts w:ascii="Verdana" w:hAnsi="Verdana" w:cs="Helvetica Neue Light"/>
                <w:i/>
                <w:iCs/>
                <w:sz w:val="20"/>
                <w:szCs w:val="20"/>
              </w:rPr>
              <w:t xml:space="preserve">‘Have you got enough to give me three?’ </w:t>
            </w:r>
          </w:p>
          <w:p w14:paraId="14B89689" w14:textId="77777777" w:rsidR="00D064B8" w:rsidRPr="004B434C" w:rsidRDefault="00D064B8" w:rsidP="00D064B8">
            <w:pPr>
              <w:widowControl w:val="0"/>
              <w:numPr>
                <w:ilvl w:val="0"/>
                <w:numId w:val="1"/>
              </w:numPr>
              <w:autoSpaceDE w:val="0"/>
              <w:autoSpaceDN w:val="0"/>
              <w:adjustRightInd w:val="0"/>
              <w:spacing w:after="240"/>
              <w:ind w:left="317" w:hanging="261"/>
              <w:rPr>
                <w:rFonts w:ascii="Verdana" w:hAnsi="Verdana" w:cs="Helvetica Neue"/>
                <w:sz w:val="20"/>
                <w:szCs w:val="20"/>
              </w:rPr>
            </w:pPr>
            <w:r w:rsidRPr="004B434C">
              <w:rPr>
                <w:rFonts w:ascii="Verdana" w:hAnsi="Verdana" w:cs="Helvetica Neue"/>
                <w:sz w:val="20"/>
                <w:szCs w:val="20"/>
              </w:rPr>
              <w:t>Add numerals to all areas of learning and development, e.g. to a display</w:t>
            </w:r>
            <w:r w:rsidR="0053660B" w:rsidRPr="004B434C">
              <w:rPr>
                <w:rFonts w:ascii="Verdana" w:hAnsi="Verdana" w:cs="Helvetica Neue"/>
                <w:sz w:val="20"/>
                <w:szCs w:val="20"/>
              </w:rPr>
              <w:t xml:space="preserve"> of a favourite story, such as </w:t>
            </w:r>
            <w:r w:rsidRPr="004B434C">
              <w:rPr>
                <w:rFonts w:ascii="Verdana" w:hAnsi="Verdana" w:cs="Helvetica Neue"/>
                <w:i/>
                <w:sz w:val="20"/>
                <w:szCs w:val="20"/>
              </w:rPr>
              <w:t>The Three Billy Goats Gruff</w:t>
            </w:r>
            <w:r w:rsidRPr="004B434C">
              <w:rPr>
                <w:rFonts w:ascii="Verdana" w:hAnsi="Verdana" w:cs="Helvetica Neue"/>
                <w:sz w:val="20"/>
                <w:szCs w:val="20"/>
              </w:rPr>
              <w:t xml:space="preserve">. </w:t>
            </w:r>
          </w:p>
          <w:p w14:paraId="0873CEAE" w14:textId="77777777" w:rsidR="00D064B8" w:rsidRPr="004B434C" w:rsidRDefault="00D064B8" w:rsidP="00D064B8">
            <w:pPr>
              <w:widowControl w:val="0"/>
              <w:numPr>
                <w:ilvl w:val="0"/>
                <w:numId w:val="1"/>
              </w:numPr>
              <w:autoSpaceDE w:val="0"/>
              <w:autoSpaceDN w:val="0"/>
              <w:adjustRightInd w:val="0"/>
              <w:spacing w:after="240"/>
              <w:ind w:left="317" w:hanging="261"/>
              <w:rPr>
                <w:rFonts w:ascii="Verdana" w:hAnsi="Verdana" w:cs="Helvetica Neue"/>
                <w:sz w:val="20"/>
                <w:szCs w:val="20"/>
              </w:rPr>
            </w:pPr>
            <w:r w:rsidRPr="004B434C">
              <w:rPr>
                <w:rFonts w:ascii="Verdana" w:hAnsi="Verdana" w:cs="Helvetica Neue"/>
                <w:sz w:val="20"/>
                <w:szCs w:val="20"/>
              </w:rPr>
              <w:t xml:space="preserve">Emphasise the empty set and introduce the concept of nothing or zero. </w:t>
            </w:r>
          </w:p>
          <w:p w14:paraId="5DCC9292" w14:textId="77777777" w:rsidR="00D064B8" w:rsidRPr="004B434C" w:rsidRDefault="00D064B8" w:rsidP="00D064B8">
            <w:pPr>
              <w:widowControl w:val="0"/>
              <w:numPr>
                <w:ilvl w:val="0"/>
                <w:numId w:val="1"/>
              </w:numPr>
              <w:autoSpaceDE w:val="0"/>
              <w:autoSpaceDN w:val="0"/>
              <w:adjustRightInd w:val="0"/>
              <w:spacing w:after="240"/>
              <w:ind w:left="317" w:hanging="261"/>
              <w:rPr>
                <w:rFonts w:ascii="Verdana" w:hAnsi="Verdana" w:cs="Helvetica Neue"/>
                <w:sz w:val="20"/>
                <w:szCs w:val="20"/>
              </w:rPr>
            </w:pPr>
            <w:r w:rsidRPr="004B434C">
              <w:rPr>
                <w:rFonts w:ascii="Verdana" w:hAnsi="Verdana" w:cs="Helvetica Neue"/>
                <w:sz w:val="20"/>
                <w:szCs w:val="20"/>
              </w:rPr>
              <w:t xml:space="preserve">Make books about numbers that have meaning for the child such as favourite numbers, birth dates or telephone numbers. </w:t>
            </w:r>
          </w:p>
          <w:p w14:paraId="0C1FCF12" w14:textId="77777777" w:rsidR="00D064B8" w:rsidRPr="004B434C" w:rsidRDefault="00D064B8" w:rsidP="00D064B8">
            <w:pPr>
              <w:widowControl w:val="0"/>
              <w:numPr>
                <w:ilvl w:val="0"/>
                <w:numId w:val="1"/>
              </w:numPr>
              <w:autoSpaceDE w:val="0"/>
              <w:autoSpaceDN w:val="0"/>
              <w:adjustRightInd w:val="0"/>
              <w:spacing w:after="240"/>
              <w:ind w:left="317" w:hanging="261"/>
              <w:rPr>
                <w:rFonts w:ascii="Verdana" w:hAnsi="Verdana" w:cs="Helvetica Neue"/>
                <w:sz w:val="20"/>
                <w:szCs w:val="20"/>
              </w:rPr>
            </w:pPr>
            <w:r w:rsidRPr="004B434C">
              <w:rPr>
                <w:rFonts w:ascii="Verdana" w:hAnsi="Verdana" w:cs="Helvetica Neue"/>
                <w:sz w:val="20"/>
                <w:szCs w:val="20"/>
              </w:rPr>
              <w:t xml:space="preserve">Show interest in how children solve problems and value their different solutions. </w:t>
            </w:r>
          </w:p>
          <w:p w14:paraId="3B57ABD3" w14:textId="77777777" w:rsidR="00D064B8" w:rsidRPr="004B434C" w:rsidRDefault="00D064B8" w:rsidP="00D064B8">
            <w:pPr>
              <w:widowControl w:val="0"/>
              <w:numPr>
                <w:ilvl w:val="0"/>
                <w:numId w:val="1"/>
              </w:numPr>
              <w:autoSpaceDE w:val="0"/>
              <w:autoSpaceDN w:val="0"/>
              <w:adjustRightInd w:val="0"/>
              <w:spacing w:after="240"/>
              <w:ind w:left="317" w:hanging="261"/>
              <w:rPr>
                <w:rFonts w:ascii="Verdana" w:hAnsi="Verdana" w:cs="Helvetica Neue"/>
                <w:sz w:val="20"/>
                <w:szCs w:val="20"/>
              </w:rPr>
            </w:pPr>
            <w:r w:rsidRPr="004B434C">
              <w:rPr>
                <w:rFonts w:ascii="Verdana" w:hAnsi="Verdana" w:cs="Helvetica Neue"/>
                <w:sz w:val="20"/>
                <w:szCs w:val="20"/>
              </w:rPr>
              <w:t xml:space="preserve">Make sure children are secure about the order of numbers before asking what comes after or before each number. </w:t>
            </w:r>
          </w:p>
          <w:p w14:paraId="2D677FAA" w14:textId="77777777" w:rsidR="00D064B8" w:rsidRPr="004B434C" w:rsidRDefault="00D064B8" w:rsidP="00D064B8">
            <w:pPr>
              <w:widowControl w:val="0"/>
              <w:numPr>
                <w:ilvl w:val="0"/>
                <w:numId w:val="1"/>
              </w:numPr>
              <w:autoSpaceDE w:val="0"/>
              <w:autoSpaceDN w:val="0"/>
              <w:adjustRightInd w:val="0"/>
              <w:spacing w:after="240"/>
              <w:ind w:left="317" w:hanging="261"/>
              <w:rPr>
                <w:rFonts w:ascii="Verdana" w:hAnsi="Verdana" w:cs="Helvetica Neue"/>
                <w:sz w:val="20"/>
                <w:szCs w:val="20"/>
              </w:rPr>
            </w:pPr>
            <w:r w:rsidRPr="004B434C">
              <w:rPr>
                <w:rFonts w:ascii="Verdana" w:hAnsi="Verdana" w:cs="Helvetica Neue"/>
                <w:sz w:val="20"/>
                <w:szCs w:val="20"/>
              </w:rPr>
              <w:t xml:space="preserve">Use mathematical vocabulary and demonstrate methods of recording, using standard notation where appropriate. </w:t>
            </w:r>
          </w:p>
          <w:p w14:paraId="76997791" w14:textId="77777777" w:rsidR="00D064B8" w:rsidRPr="004B434C" w:rsidRDefault="00D064B8" w:rsidP="0053660B">
            <w:pPr>
              <w:widowControl w:val="0"/>
              <w:numPr>
                <w:ilvl w:val="0"/>
                <w:numId w:val="1"/>
              </w:numPr>
              <w:autoSpaceDE w:val="0"/>
              <w:autoSpaceDN w:val="0"/>
              <w:adjustRightInd w:val="0"/>
              <w:spacing w:after="240"/>
              <w:ind w:left="317" w:hanging="261"/>
              <w:rPr>
                <w:rFonts w:ascii="Verdana" w:hAnsi="Verdana" w:cs="Helvetica Neue"/>
                <w:sz w:val="20"/>
                <w:szCs w:val="20"/>
              </w:rPr>
            </w:pPr>
            <w:r w:rsidRPr="004B434C">
              <w:rPr>
                <w:rFonts w:ascii="Verdana" w:hAnsi="Verdana" w:cs="Helvetica Neue"/>
                <w:sz w:val="20"/>
                <w:szCs w:val="20"/>
              </w:rPr>
              <w:t xml:space="preserve">Give children </w:t>
            </w:r>
            <w:r w:rsidR="0053660B" w:rsidRPr="004B434C">
              <w:rPr>
                <w:rFonts w:ascii="Verdana" w:hAnsi="Verdana" w:cs="Helvetica Neue"/>
                <w:sz w:val="20"/>
                <w:szCs w:val="20"/>
              </w:rPr>
              <w:t xml:space="preserve">who are </w:t>
            </w:r>
            <w:r w:rsidRPr="004B434C">
              <w:rPr>
                <w:rFonts w:ascii="Verdana" w:hAnsi="Verdana" w:cs="Helvetica Neue"/>
                <w:sz w:val="20"/>
                <w:szCs w:val="20"/>
              </w:rPr>
              <w:t>learning English as additional language opportunities to work in their home language</w:t>
            </w:r>
            <w:r w:rsidR="0053660B" w:rsidRPr="004B434C">
              <w:rPr>
                <w:rFonts w:ascii="Verdana" w:hAnsi="Verdana" w:cs="Helvetica Neue"/>
                <w:sz w:val="20"/>
                <w:szCs w:val="20"/>
              </w:rPr>
              <w:t>,</w:t>
            </w:r>
            <w:r w:rsidRPr="004B434C">
              <w:rPr>
                <w:rFonts w:ascii="Verdana" w:hAnsi="Verdana" w:cs="Helvetica Neue"/>
                <w:sz w:val="20"/>
                <w:szCs w:val="20"/>
              </w:rPr>
              <w:t xml:space="preserve"> to ensure accurate understanding of concepts. </w:t>
            </w:r>
          </w:p>
        </w:tc>
      </w:tr>
    </w:tbl>
    <w:p w14:paraId="539C00A8" w14:textId="77777777" w:rsidR="00D064B8" w:rsidRPr="004B434C" w:rsidRDefault="00D064B8">
      <w:pPr>
        <w:rPr>
          <w:rFonts w:ascii="Verdana" w:hAnsi="Verdana"/>
        </w:rPr>
      </w:pPr>
    </w:p>
    <w:tbl>
      <w:tblPr>
        <w:tblStyle w:val="TableGrid"/>
        <w:tblW w:w="14425" w:type="dxa"/>
        <w:tblLook w:val="04A0" w:firstRow="1" w:lastRow="0" w:firstColumn="1" w:lastColumn="0" w:noHBand="0" w:noVBand="1"/>
      </w:tblPr>
      <w:tblGrid>
        <w:gridCol w:w="6204"/>
        <w:gridCol w:w="8221"/>
      </w:tblGrid>
      <w:tr w:rsidR="00552E79" w:rsidRPr="004B434C" w14:paraId="6E69EA2A" w14:textId="77777777" w:rsidTr="00A65139">
        <w:tc>
          <w:tcPr>
            <w:tcW w:w="14425" w:type="dxa"/>
            <w:gridSpan w:val="2"/>
            <w:shd w:val="clear" w:color="auto" w:fill="BFBFBF" w:themeFill="background1" w:themeFillShade="BF"/>
          </w:tcPr>
          <w:p w14:paraId="22D2072C" w14:textId="77777777" w:rsidR="00552E79" w:rsidRPr="004B434C" w:rsidRDefault="00A65139" w:rsidP="00A65139">
            <w:pPr>
              <w:jc w:val="center"/>
              <w:rPr>
                <w:rFonts w:ascii="Verdana" w:hAnsi="Verdana"/>
                <w:sz w:val="20"/>
                <w:szCs w:val="20"/>
              </w:rPr>
            </w:pPr>
            <w:r w:rsidRPr="004B434C">
              <w:rPr>
                <w:rFonts w:ascii="Verdana" w:hAnsi="Verdana"/>
                <w:sz w:val="28"/>
                <w:szCs w:val="28"/>
              </w:rPr>
              <w:t>NUMBERS – ADDITION AND SUBTRACTION</w:t>
            </w:r>
          </w:p>
        </w:tc>
      </w:tr>
      <w:tr w:rsidR="0053660B" w:rsidRPr="004B434C" w14:paraId="637F096B" w14:textId="77777777" w:rsidTr="00542755">
        <w:tc>
          <w:tcPr>
            <w:tcW w:w="14425" w:type="dxa"/>
            <w:gridSpan w:val="2"/>
          </w:tcPr>
          <w:p w14:paraId="70493C86" w14:textId="77777777" w:rsidR="0053660B" w:rsidRPr="004B434C" w:rsidRDefault="0053660B" w:rsidP="00EE0B79">
            <w:pPr>
              <w:rPr>
                <w:rFonts w:ascii="Verdana" w:hAnsi="Verdana"/>
                <w:sz w:val="20"/>
                <w:szCs w:val="20"/>
              </w:rPr>
            </w:pPr>
            <w:r w:rsidRPr="004B434C">
              <w:rPr>
                <w:rFonts w:ascii="Verdana" w:hAnsi="Verdana"/>
                <w:b/>
                <w:sz w:val="20"/>
                <w:szCs w:val="20"/>
              </w:rPr>
              <w:t>Addition</w:t>
            </w:r>
            <w:r w:rsidRPr="004B434C">
              <w:rPr>
                <w:rFonts w:ascii="Verdana" w:hAnsi="Verdana"/>
                <w:sz w:val="20"/>
                <w:szCs w:val="20"/>
              </w:rPr>
              <w:t xml:space="preserve"> has</w:t>
            </w:r>
            <w:r w:rsidRPr="004B434C">
              <w:rPr>
                <w:rFonts w:ascii="Verdana" w:hAnsi="Verdana"/>
                <w:b/>
                <w:sz w:val="20"/>
                <w:szCs w:val="20"/>
              </w:rPr>
              <w:t xml:space="preserve"> </w:t>
            </w:r>
            <w:r w:rsidRPr="004B434C">
              <w:rPr>
                <w:rFonts w:ascii="Verdana" w:hAnsi="Verdana"/>
                <w:sz w:val="20"/>
                <w:szCs w:val="20"/>
              </w:rPr>
              <w:t>two aspects and both need to be developed in parallel.</w:t>
            </w:r>
          </w:p>
          <w:p w14:paraId="44A3D6D7" w14:textId="77777777" w:rsidR="0053660B" w:rsidRPr="004B434C" w:rsidRDefault="0053660B" w:rsidP="00EE0B79">
            <w:pPr>
              <w:rPr>
                <w:rFonts w:ascii="Verdana" w:hAnsi="Verdana"/>
                <w:sz w:val="20"/>
                <w:szCs w:val="20"/>
              </w:rPr>
            </w:pPr>
          </w:p>
          <w:p w14:paraId="5C75E12D" w14:textId="77777777" w:rsidR="0053660B" w:rsidRPr="00EF17C9" w:rsidRDefault="0053660B" w:rsidP="00EE0B79">
            <w:pPr>
              <w:rPr>
                <w:rFonts w:ascii="Verdana" w:hAnsi="Verdana"/>
                <w:b/>
                <w:i/>
                <w:sz w:val="20"/>
                <w:szCs w:val="20"/>
              </w:rPr>
            </w:pPr>
            <w:r w:rsidRPr="00EF17C9">
              <w:rPr>
                <w:rFonts w:ascii="Verdana" w:hAnsi="Verdana"/>
                <w:b/>
                <w:i/>
                <w:sz w:val="20"/>
                <w:szCs w:val="20"/>
              </w:rPr>
              <w:t xml:space="preserve">1. Adding as counting on </w:t>
            </w:r>
          </w:p>
          <w:p w14:paraId="314C6AD8" w14:textId="77777777" w:rsidR="0053660B" w:rsidRPr="004B434C" w:rsidRDefault="0053660B" w:rsidP="00EE0B79">
            <w:pPr>
              <w:rPr>
                <w:rFonts w:ascii="Verdana" w:hAnsi="Verdana"/>
                <w:sz w:val="20"/>
                <w:szCs w:val="20"/>
              </w:rPr>
            </w:pPr>
            <w:r w:rsidRPr="004B434C">
              <w:rPr>
                <w:rFonts w:ascii="Verdana" w:hAnsi="Verdana"/>
                <w:sz w:val="20"/>
                <w:szCs w:val="20"/>
              </w:rPr>
              <w:t>Children</w:t>
            </w:r>
            <w:r w:rsidRPr="004B434C">
              <w:rPr>
                <w:rFonts w:ascii="Verdana" w:hAnsi="Verdana"/>
                <w:b/>
                <w:sz w:val="20"/>
                <w:szCs w:val="20"/>
              </w:rPr>
              <w:t xml:space="preserve"> </w:t>
            </w:r>
            <w:r w:rsidRPr="004B434C">
              <w:rPr>
                <w:rFonts w:ascii="Verdana" w:hAnsi="Verdana"/>
                <w:sz w:val="20"/>
                <w:szCs w:val="20"/>
              </w:rPr>
              <w:t xml:space="preserve">need to understand that adding involves increase. Thus, although children may combine two sets by counting all of the objects, we need to progress to adding two sets by starting with the larger and counting on by the smaller, e.g. </w:t>
            </w:r>
            <w:r w:rsidR="00F07AD5" w:rsidRPr="004B434C">
              <w:rPr>
                <w:rFonts w:ascii="Verdana" w:hAnsi="Verdana"/>
                <w:sz w:val="20"/>
                <w:szCs w:val="20"/>
              </w:rPr>
              <w:t>we start with five ducks on the pond and add three</w:t>
            </w:r>
            <w:r w:rsidRPr="004B434C">
              <w:rPr>
                <w:rFonts w:ascii="Verdana" w:hAnsi="Verdana"/>
                <w:sz w:val="20"/>
                <w:szCs w:val="20"/>
              </w:rPr>
              <w:t xml:space="preserve"> ducks by counting each one as they swim in – start with five, then six, seven, eight. We now have eight. </w:t>
            </w:r>
          </w:p>
          <w:p w14:paraId="5BAB9EBC" w14:textId="77777777" w:rsidR="0053660B" w:rsidRPr="004B434C" w:rsidRDefault="0053660B" w:rsidP="00EE0B79">
            <w:pPr>
              <w:rPr>
                <w:rFonts w:ascii="Verdana" w:hAnsi="Verdana"/>
                <w:sz w:val="20"/>
                <w:szCs w:val="20"/>
              </w:rPr>
            </w:pPr>
          </w:p>
          <w:p w14:paraId="61F569F6" w14:textId="77777777" w:rsidR="0053660B" w:rsidRPr="004B434C" w:rsidRDefault="0053660B" w:rsidP="00EE0B79">
            <w:pPr>
              <w:rPr>
                <w:rFonts w:ascii="Verdana" w:hAnsi="Verdana"/>
                <w:sz w:val="20"/>
                <w:szCs w:val="20"/>
              </w:rPr>
            </w:pPr>
            <w:r w:rsidRPr="004B434C">
              <w:rPr>
                <w:rFonts w:ascii="Verdana" w:hAnsi="Verdana"/>
                <w:sz w:val="20"/>
                <w:szCs w:val="20"/>
              </w:rPr>
              <w:t xml:space="preserve">The essential pre-requisite for addition is being able to say the ‘next number’ </w:t>
            </w:r>
            <w:r w:rsidRPr="004B434C">
              <w:rPr>
                <w:rFonts w:ascii="Verdana" w:hAnsi="Verdana"/>
                <w:i/>
                <w:sz w:val="20"/>
                <w:szCs w:val="20"/>
              </w:rPr>
              <w:t>without counting from one</w:t>
            </w:r>
            <w:r w:rsidRPr="004B434C">
              <w:rPr>
                <w:rFonts w:ascii="Verdana" w:hAnsi="Verdana"/>
                <w:sz w:val="20"/>
                <w:szCs w:val="20"/>
              </w:rPr>
              <w:t xml:space="preserve">. So, if we say ‘six’, it is crucial that the child can respond ‘seven’ without having to begin at one and count up. Saying the number one more than any number up to first 10, and then 20, is a key skill for Reception children as their subsequent work in addition hangs on it. </w:t>
            </w:r>
          </w:p>
          <w:p w14:paraId="1EEEF024" w14:textId="77777777" w:rsidR="0053660B" w:rsidRPr="004B434C" w:rsidRDefault="0053660B" w:rsidP="00EE0B79">
            <w:pPr>
              <w:rPr>
                <w:rFonts w:ascii="Verdana" w:hAnsi="Verdana"/>
                <w:sz w:val="20"/>
                <w:szCs w:val="20"/>
              </w:rPr>
            </w:pPr>
          </w:p>
          <w:p w14:paraId="4F7F4C86" w14:textId="77777777" w:rsidR="0053660B" w:rsidRPr="004B434C" w:rsidRDefault="0053660B" w:rsidP="00EE0B79">
            <w:pPr>
              <w:rPr>
                <w:rFonts w:ascii="Verdana" w:hAnsi="Verdana"/>
                <w:sz w:val="20"/>
                <w:szCs w:val="20"/>
              </w:rPr>
            </w:pPr>
            <w:r w:rsidRPr="004B434C">
              <w:rPr>
                <w:rFonts w:ascii="Verdana" w:hAnsi="Verdana"/>
                <w:sz w:val="20"/>
                <w:szCs w:val="20"/>
              </w:rPr>
              <w:t xml:space="preserve">We start recording additions using a number sentence with + and =. It is exceptionally important that children encounter and, with the teacher and peers, read these sentences aloud, and it is less important that they are able to write them. Laying out addition sentences using magnetic numbers/symbols on whiteboards is very useful and helps avoid the need for good hand-to-eye coordination. Lack of this could hold up mathematical development. </w:t>
            </w:r>
          </w:p>
          <w:p w14:paraId="61A79A67" w14:textId="77777777" w:rsidR="0053660B" w:rsidRPr="004B434C" w:rsidRDefault="0053660B" w:rsidP="00EE0B79">
            <w:pPr>
              <w:rPr>
                <w:rFonts w:ascii="Verdana" w:hAnsi="Verdana"/>
                <w:sz w:val="20"/>
                <w:szCs w:val="20"/>
              </w:rPr>
            </w:pPr>
          </w:p>
          <w:p w14:paraId="75DB4691" w14:textId="77777777" w:rsidR="0053660B" w:rsidRPr="004B434C" w:rsidRDefault="0053660B" w:rsidP="00EE0B79">
            <w:pPr>
              <w:rPr>
                <w:rFonts w:ascii="Verdana" w:hAnsi="Verdana"/>
                <w:sz w:val="20"/>
                <w:szCs w:val="20"/>
              </w:rPr>
            </w:pPr>
            <w:r w:rsidRPr="004B434C">
              <w:rPr>
                <w:rFonts w:ascii="Verdana" w:hAnsi="Verdana"/>
                <w:sz w:val="20"/>
                <w:szCs w:val="20"/>
              </w:rPr>
              <w:t xml:space="preserve">Once children can say the next number, they can count on small amounts. Additions such as 5 + 2 and 8 + 3 become possible, using fingers as markers in the count. </w:t>
            </w:r>
            <w:r w:rsidR="00F07AD5" w:rsidRPr="004B434C">
              <w:rPr>
                <w:rFonts w:ascii="Verdana" w:hAnsi="Verdana"/>
                <w:sz w:val="20"/>
                <w:szCs w:val="20"/>
              </w:rPr>
              <w:t>We start with 8</w:t>
            </w:r>
            <w:r w:rsidRPr="004B434C">
              <w:rPr>
                <w:rFonts w:ascii="Verdana" w:hAnsi="Verdana"/>
                <w:sz w:val="20"/>
                <w:szCs w:val="20"/>
              </w:rPr>
              <w:t>, putting it in our heads, and count on using one fin</w:t>
            </w:r>
            <w:r w:rsidR="00F07AD5" w:rsidRPr="004B434C">
              <w:rPr>
                <w:rFonts w:ascii="Verdana" w:hAnsi="Verdana"/>
                <w:sz w:val="20"/>
                <w:szCs w:val="20"/>
              </w:rPr>
              <w:t xml:space="preserve">ger for each number spoken: 9, 10, </w:t>
            </w:r>
            <w:proofErr w:type="gramStart"/>
            <w:r w:rsidR="00F07AD5" w:rsidRPr="004B434C">
              <w:rPr>
                <w:rFonts w:ascii="Verdana" w:hAnsi="Verdana"/>
                <w:sz w:val="20"/>
                <w:szCs w:val="20"/>
              </w:rPr>
              <w:t>11</w:t>
            </w:r>
            <w:proofErr w:type="gramEnd"/>
            <w:r w:rsidRPr="004B434C">
              <w:rPr>
                <w:rFonts w:ascii="Verdana" w:hAnsi="Verdana"/>
                <w:sz w:val="20"/>
                <w:szCs w:val="20"/>
              </w:rPr>
              <w:t xml:space="preserve">. </w:t>
            </w:r>
          </w:p>
          <w:p w14:paraId="782F311E" w14:textId="77777777" w:rsidR="0053660B" w:rsidRPr="004B434C" w:rsidRDefault="0053660B" w:rsidP="00EE0B79">
            <w:pPr>
              <w:rPr>
                <w:rFonts w:ascii="Verdana" w:hAnsi="Verdana"/>
                <w:sz w:val="20"/>
                <w:szCs w:val="20"/>
              </w:rPr>
            </w:pPr>
          </w:p>
          <w:p w14:paraId="457C4342" w14:textId="77777777" w:rsidR="0053660B" w:rsidRPr="00EF17C9" w:rsidRDefault="0053660B" w:rsidP="00EE0B79">
            <w:pPr>
              <w:rPr>
                <w:rFonts w:ascii="Verdana" w:hAnsi="Verdana"/>
                <w:b/>
                <w:i/>
                <w:sz w:val="20"/>
                <w:szCs w:val="20"/>
              </w:rPr>
            </w:pPr>
            <w:r w:rsidRPr="00EF17C9">
              <w:rPr>
                <w:rFonts w:ascii="Verdana" w:hAnsi="Verdana"/>
                <w:b/>
                <w:i/>
                <w:sz w:val="20"/>
                <w:szCs w:val="20"/>
              </w:rPr>
              <w:t>2. Adding as splitting sets: number bonds</w:t>
            </w:r>
          </w:p>
          <w:p w14:paraId="4B2D2274" w14:textId="77777777" w:rsidR="0053660B" w:rsidRPr="004B434C" w:rsidRDefault="0053660B" w:rsidP="00EE0B79">
            <w:pPr>
              <w:rPr>
                <w:rFonts w:ascii="Verdana" w:hAnsi="Verdana"/>
                <w:sz w:val="20"/>
                <w:szCs w:val="20"/>
              </w:rPr>
            </w:pPr>
            <w:r w:rsidRPr="004B434C">
              <w:rPr>
                <w:rFonts w:ascii="Verdana" w:hAnsi="Verdana"/>
                <w:sz w:val="20"/>
                <w:szCs w:val="20"/>
              </w:rPr>
              <w:t>Knowing that 5 can be split into 4 and 1, into 3 and 2 and even into 5 and 0, is the basis for this aspect of addition. We do not want children to have to count on to add 3 and 2 more, any m</w:t>
            </w:r>
            <w:r w:rsidR="00F07AD5" w:rsidRPr="004B434C">
              <w:rPr>
                <w:rFonts w:ascii="Verdana" w:hAnsi="Verdana"/>
                <w:sz w:val="20"/>
                <w:szCs w:val="20"/>
              </w:rPr>
              <w:t>ore than we want them to count five</w:t>
            </w:r>
            <w:r w:rsidR="004603C8">
              <w:rPr>
                <w:rFonts w:ascii="Verdana" w:hAnsi="Verdana"/>
                <w:sz w:val="20"/>
                <w:szCs w:val="20"/>
              </w:rPr>
              <w:t xml:space="preserve"> things; </w:t>
            </w:r>
            <w:r w:rsidRPr="004B434C">
              <w:rPr>
                <w:rFonts w:ascii="Verdana" w:hAnsi="Verdana"/>
                <w:sz w:val="20"/>
                <w:szCs w:val="20"/>
              </w:rPr>
              <w:t xml:space="preserve">they should </w:t>
            </w:r>
            <w:proofErr w:type="spellStart"/>
            <w:r w:rsidRPr="004B434C">
              <w:rPr>
                <w:rFonts w:ascii="Verdana" w:hAnsi="Verdana"/>
                <w:sz w:val="20"/>
                <w:szCs w:val="20"/>
              </w:rPr>
              <w:t>subitise</w:t>
            </w:r>
            <w:proofErr w:type="spellEnd"/>
            <w:r w:rsidRPr="004B434C">
              <w:rPr>
                <w:rFonts w:ascii="Verdana" w:hAnsi="Verdana"/>
                <w:sz w:val="20"/>
                <w:szCs w:val="20"/>
              </w:rPr>
              <w:t>,</w:t>
            </w:r>
            <w:r w:rsidR="00F07AD5" w:rsidRPr="004B434C">
              <w:rPr>
                <w:rFonts w:ascii="Verdana" w:hAnsi="Verdana"/>
                <w:sz w:val="20"/>
                <w:szCs w:val="20"/>
              </w:rPr>
              <w:t xml:space="preserve"> i.e. recognise that there are five</w:t>
            </w:r>
            <w:r w:rsidRPr="004B434C">
              <w:rPr>
                <w:rFonts w:ascii="Verdana" w:hAnsi="Verdana"/>
                <w:sz w:val="20"/>
                <w:szCs w:val="20"/>
              </w:rPr>
              <w:t xml:space="preserve"> without counting (see Number). </w:t>
            </w:r>
            <w:proofErr w:type="spellStart"/>
            <w:r w:rsidRPr="004B434C">
              <w:rPr>
                <w:rFonts w:ascii="Verdana" w:hAnsi="Verdana"/>
                <w:sz w:val="20"/>
                <w:szCs w:val="20"/>
              </w:rPr>
              <w:t>Subitising</w:t>
            </w:r>
            <w:proofErr w:type="spellEnd"/>
            <w:r w:rsidRPr="004B434C">
              <w:rPr>
                <w:rFonts w:ascii="Verdana" w:hAnsi="Verdana"/>
                <w:sz w:val="20"/>
                <w:szCs w:val="20"/>
              </w:rPr>
              <w:t xml:space="preserve"> is the basis for number bonds. </w:t>
            </w:r>
          </w:p>
          <w:p w14:paraId="1D8F9010" w14:textId="77777777" w:rsidR="0053660B" w:rsidRPr="004B434C" w:rsidRDefault="0053660B" w:rsidP="00EE0B79">
            <w:pPr>
              <w:rPr>
                <w:rFonts w:ascii="Verdana" w:hAnsi="Verdana"/>
                <w:sz w:val="20"/>
                <w:szCs w:val="20"/>
              </w:rPr>
            </w:pPr>
          </w:p>
          <w:p w14:paraId="27967A13" w14:textId="767A0C10" w:rsidR="0053660B" w:rsidRPr="004B434C" w:rsidRDefault="0053660B" w:rsidP="00EE0B79">
            <w:pPr>
              <w:rPr>
                <w:rFonts w:ascii="Verdana" w:hAnsi="Verdana"/>
                <w:sz w:val="20"/>
                <w:szCs w:val="20"/>
              </w:rPr>
            </w:pPr>
            <w:r w:rsidRPr="004B434C">
              <w:rPr>
                <w:rFonts w:ascii="Verdana" w:hAnsi="Verdana"/>
                <w:sz w:val="20"/>
                <w:szCs w:val="20"/>
              </w:rPr>
              <w:t>Teaching children that 5 can be split into 5 + 0, 4 + 1 and 3 + 2, that 6 can be split into 6 + 0, 5 + 1, 4 + 2 a</w:t>
            </w:r>
            <w:r w:rsidR="00F07AD5" w:rsidRPr="004B434C">
              <w:rPr>
                <w:rFonts w:ascii="Verdana" w:hAnsi="Verdana"/>
                <w:sz w:val="20"/>
                <w:szCs w:val="20"/>
              </w:rPr>
              <w:t>nd 3 + 3, etc. is essential in R</w:t>
            </w:r>
            <w:r w:rsidRPr="004B434C">
              <w:rPr>
                <w:rFonts w:ascii="Verdana" w:hAnsi="Verdana"/>
                <w:sz w:val="20"/>
                <w:szCs w:val="20"/>
              </w:rPr>
              <w:t xml:space="preserve">eception. </w:t>
            </w:r>
            <w:r w:rsidR="00F07AD5" w:rsidRPr="004B434C">
              <w:rPr>
                <w:rFonts w:ascii="Verdana" w:hAnsi="Verdana"/>
                <w:sz w:val="20"/>
                <w:szCs w:val="20"/>
              </w:rPr>
              <w:t>Using strings of four, five or six</w:t>
            </w:r>
            <w:r w:rsidRPr="004B434C">
              <w:rPr>
                <w:rFonts w:ascii="Verdana" w:hAnsi="Verdana"/>
                <w:sz w:val="20"/>
                <w:szCs w:val="20"/>
              </w:rPr>
              <w:t xml:space="preserve"> beads</w:t>
            </w:r>
            <w:r w:rsidR="00F07AD5" w:rsidRPr="004B434C">
              <w:rPr>
                <w:rFonts w:ascii="Verdana" w:hAnsi="Verdana"/>
                <w:sz w:val="20"/>
                <w:szCs w:val="20"/>
              </w:rPr>
              <w:t>,</w:t>
            </w:r>
            <w:r w:rsidRPr="004B434C">
              <w:rPr>
                <w:rFonts w:ascii="Verdana" w:hAnsi="Verdana"/>
                <w:sz w:val="20"/>
                <w:szCs w:val="20"/>
              </w:rPr>
              <w:t xml:space="preserve"> w</w:t>
            </w:r>
            <w:r w:rsidR="00F07AD5" w:rsidRPr="004B434C">
              <w:rPr>
                <w:rFonts w:ascii="Verdana" w:hAnsi="Verdana"/>
                <w:sz w:val="20"/>
                <w:szCs w:val="20"/>
              </w:rPr>
              <w:t>hich children can fiddle with, four, five or six pegs on a hanger and four, five or six</w:t>
            </w:r>
            <w:r w:rsidRPr="004B434C">
              <w:rPr>
                <w:rFonts w:ascii="Verdana" w:hAnsi="Verdana"/>
                <w:sz w:val="20"/>
                <w:szCs w:val="20"/>
              </w:rPr>
              <w:t xml:space="preserve"> cubes in a tower, means that children can play with these sets and kinaesthetically absorb the relevant numb</w:t>
            </w:r>
            <w:r w:rsidR="00F07AD5" w:rsidRPr="004B434C">
              <w:rPr>
                <w:rFonts w:ascii="Verdana" w:hAnsi="Verdana"/>
                <w:sz w:val="20"/>
                <w:szCs w:val="20"/>
              </w:rPr>
              <w:t>er bonds</w:t>
            </w:r>
            <w:r w:rsidR="00290CAE">
              <w:rPr>
                <w:rFonts w:ascii="Verdana" w:hAnsi="Verdana"/>
                <w:sz w:val="20"/>
                <w:szCs w:val="20"/>
              </w:rPr>
              <w:t xml:space="preserve"> (</w:t>
            </w:r>
            <w:r w:rsidR="00F07AD5" w:rsidRPr="004B434C">
              <w:rPr>
                <w:rFonts w:ascii="Verdana" w:hAnsi="Verdana"/>
                <w:sz w:val="20"/>
                <w:szCs w:val="20"/>
              </w:rPr>
              <w:t>pairs of numbers that</w:t>
            </w:r>
            <w:r w:rsidRPr="004B434C">
              <w:rPr>
                <w:rFonts w:ascii="Verdana" w:hAnsi="Verdana"/>
                <w:sz w:val="20"/>
                <w:szCs w:val="20"/>
              </w:rPr>
              <w:t xml:space="preserve"> make 4, 5 and 6</w:t>
            </w:r>
            <w:r w:rsidR="00290CAE">
              <w:rPr>
                <w:rFonts w:ascii="Verdana" w:hAnsi="Verdana"/>
                <w:sz w:val="20"/>
                <w:szCs w:val="20"/>
              </w:rPr>
              <w:t>)</w:t>
            </w:r>
            <w:r w:rsidRPr="004B434C">
              <w:rPr>
                <w:rFonts w:ascii="Verdana" w:hAnsi="Verdana"/>
                <w:sz w:val="20"/>
                <w:szCs w:val="20"/>
              </w:rPr>
              <w:t>, and begin to learn the bonds for 7, 8 and 9.</w:t>
            </w:r>
          </w:p>
          <w:p w14:paraId="52D5F096" w14:textId="77777777" w:rsidR="0053660B" w:rsidRPr="004B434C" w:rsidRDefault="0053660B" w:rsidP="00EE0B79">
            <w:pPr>
              <w:rPr>
                <w:rFonts w:ascii="Verdana" w:hAnsi="Verdana"/>
                <w:sz w:val="20"/>
                <w:szCs w:val="20"/>
              </w:rPr>
            </w:pPr>
          </w:p>
          <w:p w14:paraId="747B817B" w14:textId="4BB03392" w:rsidR="00F07AD5" w:rsidRPr="004B434C" w:rsidRDefault="00290CAE" w:rsidP="00EE0B79">
            <w:pPr>
              <w:rPr>
                <w:rFonts w:ascii="Verdana" w:hAnsi="Verdana"/>
                <w:sz w:val="20"/>
                <w:szCs w:val="20"/>
              </w:rPr>
            </w:pPr>
            <w:r>
              <w:rPr>
                <w:rFonts w:ascii="Verdana" w:hAnsi="Verdana"/>
                <w:sz w:val="20"/>
                <w:szCs w:val="20"/>
              </w:rPr>
              <w:t>C</w:t>
            </w:r>
            <w:r w:rsidR="0053660B" w:rsidRPr="004B434C">
              <w:rPr>
                <w:rFonts w:ascii="Verdana" w:hAnsi="Verdana"/>
                <w:sz w:val="20"/>
                <w:szCs w:val="20"/>
              </w:rPr>
              <w:t>hildren need to see adults recording these additions using number sentences, preferably arranged s</w:t>
            </w:r>
            <w:r w:rsidR="00A65139" w:rsidRPr="004B434C">
              <w:rPr>
                <w:rFonts w:ascii="Verdana" w:hAnsi="Verdana"/>
                <w:sz w:val="20"/>
                <w:szCs w:val="20"/>
              </w:rPr>
              <w:t xml:space="preserve">o as to make the patterns clear: </w:t>
            </w:r>
          </w:p>
          <w:p w14:paraId="41234777" w14:textId="77777777" w:rsidR="0053660B" w:rsidRPr="004B434C" w:rsidRDefault="0053660B" w:rsidP="00EE0B79">
            <w:pPr>
              <w:rPr>
                <w:rFonts w:ascii="Verdana" w:hAnsi="Verdana"/>
                <w:sz w:val="20"/>
                <w:szCs w:val="20"/>
              </w:rPr>
            </w:pPr>
            <w:r w:rsidRPr="004B434C">
              <w:rPr>
                <w:rFonts w:ascii="Verdana" w:hAnsi="Verdana"/>
                <w:sz w:val="20"/>
                <w:szCs w:val="20"/>
              </w:rPr>
              <w:t>0 + 5 = 5</w:t>
            </w:r>
          </w:p>
          <w:p w14:paraId="01797CC5" w14:textId="77777777" w:rsidR="0053660B" w:rsidRPr="004B434C" w:rsidRDefault="0053660B" w:rsidP="00EE0B79">
            <w:pPr>
              <w:rPr>
                <w:rFonts w:ascii="Verdana" w:hAnsi="Verdana"/>
                <w:sz w:val="20"/>
                <w:szCs w:val="20"/>
              </w:rPr>
            </w:pPr>
            <w:r w:rsidRPr="004B434C">
              <w:rPr>
                <w:rFonts w:ascii="Verdana" w:hAnsi="Verdana"/>
                <w:sz w:val="20"/>
                <w:szCs w:val="20"/>
              </w:rPr>
              <w:t>1 + 4 = 5</w:t>
            </w:r>
          </w:p>
          <w:p w14:paraId="2CB4518F" w14:textId="77777777" w:rsidR="0053660B" w:rsidRPr="004B434C" w:rsidRDefault="0053660B" w:rsidP="00EE0B79">
            <w:pPr>
              <w:rPr>
                <w:rFonts w:ascii="Verdana" w:hAnsi="Verdana"/>
                <w:sz w:val="20"/>
                <w:szCs w:val="20"/>
              </w:rPr>
            </w:pPr>
            <w:r w:rsidRPr="004B434C">
              <w:rPr>
                <w:rFonts w:ascii="Verdana" w:hAnsi="Verdana"/>
                <w:sz w:val="20"/>
                <w:szCs w:val="20"/>
              </w:rPr>
              <w:t xml:space="preserve">2 + 3 = 5 </w:t>
            </w:r>
          </w:p>
          <w:p w14:paraId="1CA99313" w14:textId="77777777" w:rsidR="0053660B" w:rsidRPr="004B434C" w:rsidRDefault="0053660B" w:rsidP="00EE0B79">
            <w:pPr>
              <w:rPr>
                <w:rFonts w:ascii="Verdana" w:hAnsi="Verdana"/>
                <w:sz w:val="20"/>
                <w:szCs w:val="20"/>
              </w:rPr>
            </w:pPr>
            <w:r w:rsidRPr="004B434C">
              <w:rPr>
                <w:rFonts w:ascii="Verdana" w:hAnsi="Verdana"/>
                <w:sz w:val="20"/>
                <w:szCs w:val="20"/>
              </w:rPr>
              <w:lastRenderedPageBreak/>
              <w:t xml:space="preserve">Bonds to 10 are essential for the development of numerical fluency, and these are started in Reception. Children at this early stage are highly receptive and will absorb these crucial pairs. If the number bonds for ten are chanted, modelled on fingers, with pegs on hangers and using bead strings, on a weekly basis, there will not be a 5-year old child who does not know them off by heart – a really good predictor for later fluency. </w:t>
            </w:r>
          </w:p>
          <w:p w14:paraId="307C00C1" w14:textId="77777777" w:rsidR="0053660B" w:rsidRPr="004B434C" w:rsidRDefault="0053660B" w:rsidP="00EE0B79">
            <w:pPr>
              <w:rPr>
                <w:rFonts w:ascii="Verdana" w:hAnsi="Verdana"/>
                <w:sz w:val="20"/>
                <w:szCs w:val="20"/>
              </w:rPr>
            </w:pPr>
          </w:p>
          <w:p w14:paraId="2035BAD4" w14:textId="77777777" w:rsidR="0053660B" w:rsidRPr="004B434C" w:rsidRDefault="0053660B" w:rsidP="00EE0B79">
            <w:pPr>
              <w:rPr>
                <w:rFonts w:ascii="Verdana" w:hAnsi="Verdana"/>
                <w:sz w:val="20"/>
                <w:szCs w:val="20"/>
              </w:rPr>
            </w:pPr>
            <w:r w:rsidRPr="004B434C">
              <w:rPr>
                <w:rFonts w:ascii="Verdana" w:hAnsi="Verdana"/>
                <w:b/>
                <w:sz w:val="20"/>
                <w:szCs w:val="20"/>
              </w:rPr>
              <w:t xml:space="preserve">Subtraction </w:t>
            </w:r>
            <w:r w:rsidRPr="004B434C">
              <w:rPr>
                <w:rFonts w:ascii="Verdana" w:hAnsi="Verdana"/>
                <w:sz w:val="20"/>
                <w:szCs w:val="20"/>
              </w:rPr>
              <w:t xml:space="preserve">has three aspects. Two of these should be developed in parallel, and one is touched on in Reception, but not really developed until Y1. </w:t>
            </w:r>
          </w:p>
          <w:p w14:paraId="484D1684" w14:textId="77777777" w:rsidR="0053660B" w:rsidRPr="004B434C" w:rsidRDefault="0053660B" w:rsidP="00EE0B79">
            <w:pPr>
              <w:rPr>
                <w:rFonts w:ascii="Verdana" w:hAnsi="Verdana"/>
                <w:b/>
                <w:sz w:val="20"/>
                <w:szCs w:val="20"/>
              </w:rPr>
            </w:pPr>
          </w:p>
          <w:p w14:paraId="5065B0B0" w14:textId="77777777" w:rsidR="0053660B" w:rsidRPr="00EF17C9" w:rsidRDefault="0053660B" w:rsidP="00EE0B79">
            <w:pPr>
              <w:rPr>
                <w:rFonts w:ascii="Verdana" w:hAnsi="Verdana"/>
                <w:b/>
                <w:i/>
                <w:sz w:val="20"/>
                <w:szCs w:val="20"/>
              </w:rPr>
            </w:pPr>
            <w:r w:rsidRPr="00EF17C9">
              <w:rPr>
                <w:rFonts w:ascii="Verdana" w:hAnsi="Verdana"/>
                <w:b/>
                <w:i/>
                <w:sz w:val="20"/>
                <w:szCs w:val="20"/>
              </w:rPr>
              <w:t>1. Subtraction as counting back or taking away</w:t>
            </w:r>
          </w:p>
          <w:p w14:paraId="6838334A" w14:textId="77777777" w:rsidR="00F07AD5" w:rsidRPr="004B434C" w:rsidRDefault="0053660B" w:rsidP="00EE0B79">
            <w:pPr>
              <w:rPr>
                <w:rFonts w:ascii="Verdana" w:hAnsi="Verdana"/>
                <w:sz w:val="20"/>
                <w:szCs w:val="20"/>
              </w:rPr>
            </w:pPr>
            <w:r w:rsidRPr="004B434C">
              <w:rPr>
                <w:rFonts w:ascii="Verdana" w:hAnsi="Verdana"/>
                <w:sz w:val="20"/>
                <w:szCs w:val="20"/>
              </w:rPr>
              <w:t>This is perhaps the most intuitive aspect of subtraction. Children can establish how many i</w:t>
            </w:r>
            <w:r w:rsidR="00F07AD5" w:rsidRPr="004B434C">
              <w:rPr>
                <w:rFonts w:ascii="Verdana" w:hAnsi="Verdana"/>
                <w:sz w:val="20"/>
                <w:szCs w:val="20"/>
              </w:rPr>
              <w:t>n a set and then count back as one, two or three</w:t>
            </w:r>
            <w:r w:rsidRPr="004B434C">
              <w:rPr>
                <w:rFonts w:ascii="Verdana" w:hAnsi="Verdana"/>
                <w:sz w:val="20"/>
                <w:szCs w:val="20"/>
              </w:rPr>
              <w:t xml:space="preserve"> objects are removed. This is recorded using the </w:t>
            </w:r>
            <w:r w:rsidR="00F07AD5" w:rsidRPr="004B434C">
              <w:rPr>
                <w:rFonts w:ascii="Verdana" w:hAnsi="Verdana"/>
                <w:sz w:val="20"/>
                <w:szCs w:val="20"/>
              </w:rPr>
              <w:t>‘</w:t>
            </w:r>
            <w:r w:rsidRPr="004B434C">
              <w:rPr>
                <w:rFonts w:ascii="Verdana" w:hAnsi="Verdana"/>
                <w:sz w:val="20"/>
                <w:szCs w:val="20"/>
              </w:rPr>
              <w:t>–</w:t>
            </w:r>
            <w:r w:rsidR="00F07AD5" w:rsidRPr="004B434C">
              <w:rPr>
                <w:rFonts w:ascii="Verdana" w:hAnsi="Verdana"/>
                <w:sz w:val="20"/>
                <w:szCs w:val="20"/>
              </w:rPr>
              <w:t>’</w:t>
            </w:r>
            <w:r w:rsidRPr="004B434C">
              <w:rPr>
                <w:rFonts w:ascii="Verdana" w:hAnsi="Verdana"/>
                <w:sz w:val="20"/>
                <w:szCs w:val="20"/>
              </w:rPr>
              <w:t xml:space="preserve"> sign. </w:t>
            </w:r>
            <w:r w:rsidR="00F07AD5" w:rsidRPr="004B434C">
              <w:rPr>
                <w:rFonts w:ascii="Verdana" w:hAnsi="Verdana"/>
                <w:sz w:val="20"/>
                <w:szCs w:val="20"/>
              </w:rPr>
              <w:t xml:space="preserve">There are six apricots on a plate, we eat two, </w:t>
            </w:r>
            <w:proofErr w:type="gramStart"/>
            <w:r w:rsidR="00F07AD5" w:rsidRPr="004B434C">
              <w:rPr>
                <w:rFonts w:ascii="Verdana" w:hAnsi="Verdana"/>
                <w:sz w:val="20"/>
                <w:szCs w:val="20"/>
              </w:rPr>
              <w:t>h</w:t>
            </w:r>
            <w:r w:rsidRPr="004B434C">
              <w:rPr>
                <w:rFonts w:ascii="Verdana" w:hAnsi="Verdana"/>
                <w:sz w:val="20"/>
                <w:szCs w:val="20"/>
              </w:rPr>
              <w:t>ow</w:t>
            </w:r>
            <w:proofErr w:type="gramEnd"/>
            <w:r w:rsidRPr="004B434C">
              <w:rPr>
                <w:rFonts w:ascii="Verdana" w:hAnsi="Verdana"/>
                <w:sz w:val="20"/>
                <w:szCs w:val="20"/>
              </w:rPr>
              <w:t xml:space="preserve"> many are left? </w:t>
            </w:r>
          </w:p>
          <w:p w14:paraId="4F14988A" w14:textId="77777777" w:rsidR="0053660B" w:rsidRPr="004B434C" w:rsidRDefault="0053660B" w:rsidP="00EE0B79">
            <w:pPr>
              <w:rPr>
                <w:rFonts w:ascii="Verdana" w:hAnsi="Verdana"/>
                <w:sz w:val="20"/>
                <w:szCs w:val="20"/>
              </w:rPr>
            </w:pPr>
            <w:r w:rsidRPr="004B434C">
              <w:rPr>
                <w:rFonts w:ascii="Verdana" w:hAnsi="Verdana"/>
                <w:sz w:val="20"/>
                <w:szCs w:val="20"/>
              </w:rPr>
              <w:t>Teacher records as 6 – 2 = 4 and reads this with the children as si</w:t>
            </w:r>
            <w:r w:rsidR="00701E5B" w:rsidRPr="004B434C">
              <w:rPr>
                <w:rFonts w:ascii="Verdana" w:hAnsi="Verdana"/>
                <w:sz w:val="20"/>
                <w:szCs w:val="20"/>
              </w:rPr>
              <w:t>x take away two</w:t>
            </w:r>
            <w:r w:rsidRPr="004B434C">
              <w:rPr>
                <w:rFonts w:ascii="Verdana" w:hAnsi="Verdana"/>
                <w:sz w:val="20"/>
                <w:szCs w:val="20"/>
              </w:rPr>
              <w:t xml:space="preserve"> leave</w:t>
            </w:r>
            <w:r w:rsidR="00F07AD5" w:rsidRPr="004B434C">
              <w:rPr>
                <w:rFonts w:ascii="Verdana" w:hAnsi="Verdana"/>
                <w:sz w:val="20"/>
                <w:szCs w:val="20"/>
              </w:rPr>
              <w:t>s</w:t>
            </w:r>
            <w:r w:rsidRPr="004B434C">
              <w:rPr>
                <w:rFonts w:ascii="Verdana" w:hAnsi="Verdana"/>
                <w:sz w:val="20"/>
                <w:szCs w:val="20"/>
              </w:rPr>
              <w:t xml:space="preserve"> four or six subtract two equals four. It is important to read the – sign as ‘take away’, </w:t>
            </w:r>
            <w:r w:rsidR="004603C8">
              <w:rPr>
                <w:rFonts w:ascii="Verdana" w:hAnsi="Verdana"/>
                <w:sz w:val="20"/>
                <w:szCs w:val="20"/>
              </w:rPr>
              <w:t xml:space="preserve">and </w:t>
            </w:r>
            <w:r w:rsidRPr="004B434C">
              <w:rPr>
                <w:rFonts w:ascii="Verdana" w:hAnsi="Verdana"/>
                <w:sz w:val="20"/>
                <w:szCs w:val="20"/>
              </w:rPr>
              <w:t>also as ‘count back’ and as ‘subtract</w:t>
            </w:r>
            <w:r w:rsidR="00F07AD5" w:rsidRPr="004B434C">
              <w:rPr>
                <w:rFonts w:ascii="Verdana" w:hAnsi="Verdana"/>
                <w:sz w:val="20"/>
                <w:szCs w:val="20"/>
              </w:rPr>
              <w:t>’</w:t>
            </w:r>
            <w:r w:rsidRPr="004B434C">
              <w:rPr>
                <w:rFonts w:ascii="Verdana" w:hAnsi="Verdana"/>
                <w:sz w:val="20"/>
                <w:szCs w:val="20"/>
              </w:rPr>
              <w:t xml:space="preserve">. </w:t>
            </w:r>
          </w:p>
          <w:p w14:paraId="642CCD3B" w14:textId="77777777" w:rsidR="0053660B" w:rsidRPr="004B434C" w:rsidRDefault="0053660B" w:rsidP="00EE0B79">
            <w:pPr>
              <w:rPr>
                <w:rFonts w:ascii="Verdana" w:hAnsi="Verdana"/>
                <w:sz w:val="20"/>
                <w:szCs w:val="20"/>
              </w:rPr>
            </w:pPr>
          </w:p>
          <w:p w14:paraId="25CA4E3D" w14:textId="77777777" w:rsidR="0053660B" w:rsidRPr="004B434C" w:rsidRDefault="0053660B" w:rsidP="00EE0B79">
            <w:pPr>
              <w:rPr>
                <w:rFonts w:ascii="Verdana" w:hAnsi="Verdana"/>
                <w:sz w:val="20"/>
                <w:szCs w:val="20"/>
              </w:rPr>
            </w:pPr>
            <w:r w:rsidRPr="004B434C">
              <w:rPr>
                <w:rFonts w:ascii="Verdana" w:hAnsi="Verdana"/>
                <w:sz w:val="20"/>
                <w:szCs w:val="20"/>
              </w:rPr>
              <w:t>As children progress, they are introduced to the notion that we can model this ‘taking away’ on the number line. We point at six and count back two to reach four. 6 – 2 = 4. Tiger Ted is on 9 on ou</w:t>
            </w:r>
            <w:r w:rsidR="00701E5B" w:rsidRPr="004B434C">
              <w:rPr>
                <w:rFonts w:ascii="Verdana" w:hAnsi="Verdana"/>
                <w:sz w:val="20"/>
                <w:szCs w:val="20"/>
              </w:rPr>
              <w:t>r number track. If we count on two</w:t>
            </w:r>
            <w:r w:rsidRPr="004B434C">
              <w:rPr>
                <w:rFonts w:ascii="Verdana" w:hAnsi="Verdana"/>
                <w:sz w:val="20"/>
                <w:szCs w:val="20"/>
              </w:rPr>
              <w:t xml:space="preserve">, we reach 11. This models adding two more. </w:t>
            </w:r>
            <w:r w:rsidR="00701E5B" w:rsidRPr="004B434C">
              <w:rPr>
                <w:rFonts w:ascii="Verdana" w:hAnsi="Verdana"/>
                <w:sz w:val="20"/>
                <w:szCs w:val="20"/>
              </w:rPr>
              <w:t>If we count back two</w:t>
            </w:r>
            <w:r w:rsidRPr="004B434C">
              <w:rPr>
                <w:rFonts w:ascii="Verdana" w:hAnsi="Verdana"/>
                <w:sz w:val="20"/>
                <w:szCs w:val="20"/>
              </w:rPr>
              <w:t xml:space="preserve">, we reach 7. This models taking away two. </w:t>
            </w:r>
          </w:p>
          <w:p w14:paraId="5D285306" w14:textId="77777777" w:rsidR="0053660B" w:rsidRPr="004B434C" w:rsidRDefault="0053660B" w:rsidP="00EE0B79">
            <w:pPr>
              <w:rPr>
                <w:rFonts w:ascii="Verdana" w:hAnsi="Verdana"/>
                <w:sz w:val="20"/>
                <w:szCs w:val="20"/>
              </w:rPr>
            </w:pPr>
          </w:p>
          <w:p w14:paraId="6F05F75A" w14:textId="77777777" w:rsidR="0053660B" w:rsidRPr="00EF17C9" w:rsidRDefault="0053660B" w:rsidP="00EE0B79">
            <w:pPr>
              <w:rPr>
                <w:rFonts w:ascii="Verdana" w:hAnsi="Verdana"/>
                <w:b/>
                <w:sz w:val="20"/>
                <w:szCs w:val="20"/>
              </w:rPr>
            </w:pPr>
            <w:r w:rsidRPr="00EF17C9">
              <w:rPr>
                <w:rFonts w:ascii="Verdana" w:hAnsi="Verdana"/>
                <w:b/>
                <w:sz w:val="20"/>
                <w:szCs w:val="20"/>
              </w:rPr>
              <w:t>2</w:t>
            </w:r>
            <w:r w:rsidRPr="00EF17C9">
              <w:rPr>
                <w:rFonts w:ascii="Verdana" w:hAnsi="Verdana"/>
                <w:b/>
                <w:i/>
                <w:sz w:val="20"/>
                <w:szCs w:val="20"/>
              </w:rPr>
              <w:t xml:space="preserve">. Subtraction as number bonds </w:t>
            </w:r>
          </w:p>
          <w:p w14:paraId="52EF204B" w14:textId="77777777" w:rsidR="0053660B" w:rsidRPr="004B434C" w:rsidRDefault="0053660B" w:rsidP="00EE0B79">
            <w:pPr>
              <w:rPr>
                <w:rFonts w:ascii="Verdana" w:hAnsi="Verdana"/>
                <w:sz w:val="20"/>
                <w:szCs w:val="20"/>
              </w:rPr>
            </w:pPr>
            <w:r w:rsidRPr="004B434C">
              <w:rPr>
                <w:rFonts w:ascii="Verdana" w:hAnsi="Verdana"/>
                <w:sz w:val="20"/>
                <w:szCs w:val="20"/>
              </w:rPr>
              <w:t xml:space="preserve">Just as addition must be related to splitting a number into two sets, 5 is 2 and 3 or 4 and 1, so subtraction needs to be seen as the inverse of this. </w:t>
            </w:r>
          </w:p>
          <w:p w14:paraId="3AB6CCF7" w14:textId="77777777" w:rsidR="00F07AD5" w:rsidRPr="004B434C" w:rsidRDefault="0053660B" w:rsidP="00EE0B79">
            <w:pPr>
              <w:rPr>
                <w:rFonts w:ascii="Verdana" w:hAnsi="Verdana"/>
                <w:sz w:val="20"/>
                <w:szCs w:val="20"/>
              </w:rPr>
            </w:pPr>
            <w:r w:rsidRPr="004B434C">
              <w:rPr>
                <w:rFonts w:ascii="Verdana" w:hAnsi="Verdana"/>
                <w:sz w:val="20"/>
                <w:szCs w:val="20"/>
              </w:rPr>
              <w:t xml:space="preserve">5 = 3 + 2 </w:t>
            </w:r>
          </w:p>
          <w:p w14:paraId="11E1F2E7" w14:textId="77777777" w:rsidR="0053660B" w:rsidRPr="004B434C" w:rsidRDefault="0053660B" w:rsidP="00EE0B79">
            <w:pPr>
              <w:rPr>
                <w:rFonts w:ascii="Verdana" w:hAnsi="Verdana"/>
                <w:sz w:val="20"/>
                <w:szCs w:val="20"/>
              </w:rPr>
            </w:pPr>
            <w:r w:rsidRPr="004B434C">
              <w:rPr>
                <w:rFonts w:ascii="Verdana" w:hAnsi="Verdana"/>
                <w:sz w:val="20"/>
                <w:szCs w:val="20"/>
              </w:rPr>
              <w:t>5 – 2 = 3</w:t>
            </w:r>
          </w:p>
          <w:p w14:paraId="24305339" w14:textId="77777777" w:rsidR="0053660B" w:rsidRPr="004B434C" w:rsidRDefault="0053660B" w:rsidP="00EE0B79">
            <w:pPr>
              <w:rPr>
                <w:rFonts w:ascii="Verdana" w:hAnsi="Verdana"/>
                <w:sz w:val="20"/>
                <w:szCs w:val="20"/>
              </w:rPr>
            </w:pPr>
            <w:r w:rsidRPr="004B434C">
              <w:rPr>
                <w:rFonts w:ascii="Verdana" w:hAnsi="Verdana"/>
                <w:sz w:val="20"/>
                <w:szCs w:val="20"/>
              </w:rPr>
              <w:t xml:space="preserve">The easiest and quickest way of showing this is on fingers. </w:t>
            </w:r>
            <w:r w:rsidR="00701E5B" w:rsidRPr="004B434C">
              <w:rPr>
                <w:rFonts w:ascii="Verdana" w:hAnsi="Verdana"/>
                <w:sz w:val="20"/>
                <w:szCs w:val="20"/>
              </w:rPr>
              <w:t>Show five fingers, two on one hand and three</w:t>
            </w:r>
            <w:r w:rsidRPr="004B434C">
              <w:rPr>
                <w:rFonts w:ascii="Verdana" w:hAnsi="Verdana"/>
                <w:sz w:val="20"/>
                <w:szCs w:val="20"/>
              </w:rPr>
              <w:t xml:space="preserve"> on the other. Say the addition together. Three add two is five. Fold down the two fingers. Say the subtraction together. Five subtract two is three. Repeat, holding up all five fingers and saying the addition</w:t>
            </w:r>
            <w:r w:rsidR="004603C8">
              <w:rPr>
                <w:rFonts w:ascii="Verdana" w:hAnsi="Verdana"/>
                <w:sz w:val="20"/>
                <w:szCs w:val="20"/>
              </w:rPr>
              <w:t xml:space="preserve"> again</w:t>
            </w:r>
            <w:r w:rsidRPr="004B434C">
              <w:rPr>
                <w:rFonts w:ascii="Verdana" w:hAnsi="Verdana"/>
                <w:sz w:val="20"/>
                <w:szCs w:val="20"/>
              </w:rPr>
              <w:t xml:space="preserve">. Then fold down three fingers and say the subtraction. Five subtract three is two. </w:t>
            </w:r>
          </w:p>
          <w:p w14:paraId="6CF57A3C" w14:textId="77777777" w:rsidR="0053660B" w:rsidRPr="004B434C" w:rsidRDefault="0053660B" w:rsidP="00EE0B79">
            <w:pPr>
              <w:rPr>
                <w:rFonts w:ascii="Verdana" w:hAnsi="Verdana"/>
                <w:sz w:val="20"/>
                <w:szCs w:val="20"/>
              </w:rPr>
            </w:pPr>
          </w:p>
          <w:p w14:paraId="205F4968" w14:textId="77777777" w:rsidR="0053660B" w:rsidRPr="00EF17C9" w:rsidRDefault="0053660B" w:rsidP="00EE0B79">
            <w:pPr>
              <w:rPr>
                <w:rFonts w:ascii="Verdana" w:hAnsi="Verdana"/>
                <w:b/>
                <w:i/>
                <w:sz w:val="20"/>
                <w:szCs w:val="20"/>
              </w:rPr>
            </w:pPr>
            <w:r w:rsidRPr="00EF17C9">
              <w:rPr>
                <w:rFonts w:ascii="Verdana" w:hAnsi="Verdana"/>
                <w:b/>
                <w:sz w:val="20"/>
                <w:szCs w:val="20"/>
              </w:rPr>
              <w:t>3</w:t>
            </w:r>
            <w:r w:rsidRPr="00EF17C9">
              <w:rPr>
                <w:rFonts w:ascii="Verdana" w:hAnsi="Verdana"/>
                <w:b/>
                <w:i/>
                <w:sz w:val="20"/>
                <w:szCs w:val="20"/>
              </w:rPr>
              <w:t>. Subtraction as difference</w:t>
            </w:r>
          </w:p>
          <w:p w14:paraId="028FED22" w14:textId="77777777" w:rsidR="0053660B" w:rsidRPr="004B434C" w:rsidRDefault="0053660B" w:rsidP="00EE0B79">
            <w:pPr>
              <w:rPr>
                <w:rFonts w:ascii="Verdana" w:hAnsi="Verdana"/>
                <w:sz w:val="20"/>
                <w:szCs w:val="20"/>
              </w:rPr>
            </w:pPr>
            <w:r w:rsidRPr="004B434C">
              <w:rPr>
                <w:rFonts w:ascii="Verdana" w:hAnsi="Verdana"/>
                <w:sz w:val="20"/>
                <w:szCs w:val="20"/>
              </w:rPr>
              <w:t>This aspect of subtraction will prove to be the most important for achieving numerical fluency by Y</w:t>
            </w:r>
            <w:r w:rsidR="00701E5B" w:rsidRPr="004B434C">
              <w:rPr>
                <w:rFonts w:ascii="Verdana" w:hAnsi="Verdana"/>
                <w:sz w:val="20"/>
                <w:szCs w:val="20"/>
              </w:rPr>
              <w:t xml:space="preserve">ear </w:t>
            </w:r>
            <w:r w:rsidRPr="004B434C">
              <w:rPr>
                <w:rFonts w:ascii="Verdana" w:hAnsi="Verdana"/>
                <w:sz w:val="20"/>
                <w:szCs w:val="20"/>
              </w:rPr>
              <w:t xml:space="preserve">3, when children will perform many subtractions by counting up. However, in Reception, we do not expect children to use counting up to subtract, even at a simple level. </w:t>
            </w:r>
          </w:p>
          <w:p w14:paraId="6688D65D" w14:textId="77777777" w:rsidR="0053660B" w:rsidRPr="004B434C" w:rsidRDefault="0053660B" w:rsidP="00EE0B79">
            <w:pPr>
              <w:rPr>
                <w:rFonts w:ascii="Verdana" w:hAnsi="Verdana"/>
                <w:sz w:val="20"/>
                <w:szCs w:val="20"/>
              </w:rPr>
            </w:pPr>
          </w:p>
          <w:p w14:paraId="2A94A3A7" w14:textId="77777777" w:rsidR="0053660B" w:rsidRPr="004B434C" w:rsidRDefault="0053660B" w:rsidP="00EE0B79">
            <w:pPr>
              <w:rPr>
                <w:rFonts w:ascii="Verdana" w:hAnsi="Verdana"/>
                <w:sz w:val="20"/>
                <w:szCs w:val="20"/>
              </w:rPr>
            </w:pPr>
            <w:r w:rsidRPr="004B434C">
              <w:rPr>
                <w:rFonts w:ascii="Verdana" w:hAnsi="Verdana"/>
                <w:sz w:val="20"/>
                <w:szCs w:val="20"/>
              </w:rPr>
              <w:t>However, we do want to draw upon the notion of difference since this is a very familiar concept for small children and one which resonates with their own experience. If Tyler has five strawberries and Cindy has three, it will be clear to both children that Tyler has more. And they will often be</w:t>
            </w:r>
            <w:r w:rsidR="00F07AD5" w:rsidRPr="004B434C">
              <w:rPr>
                <w:rFonts w:ascii="Verdana" w:hAnsi="Verdana"/>
                <w:sz w:val="20"/>
                <w:szCs w:val="20"/>
              </w:rPr>
              <w:t xml:space="preserve"> able to tell you how many more.</w:t>
            </w:r>
            <w:r w:rsidRPr="004B434C">
              <w:rPr>
                <w:rFonts w:ascii="Verdana" w:hAnsi="Verdana"/>
                <w:sz w:val="20"/>
                <w:szCs w:val="20"/>
              </w:rPr>
              <w:t xml:space="preserve"> So we draw upon children’s experience of difference and use the language of ‘how many more?’ and ‘what is the difference?’ as we record these situations. </w:t>
            </w:r>
          </w:p>
          <w:p w14:paraId="0DD709FF" w14:textId="2D317583" w:rsidR="0053660B" w:rsidRPr="004B434C" w:rsidRDefault="0053660B" w:rsidP="00EE0B79">
            <w:pPr>
              <w:rPr>
                <w:rFonts w:ascii="Verdana" w:hAnsi="Verdana"/>
                <w:sz w:val="20"/>
                <w:szCs w:val="20"/>
              </w:rPr>
            </w:pPr>
            <w:r w:rsidRPr="004B434C">
              <w:rPr>
                <w:rFonts w:ascii="Verdana" w:hAnsi="Verdana"/>
                <w:sz w:val="20"/>
                <w:szCs w:val="20"/>
              </w:rPr>
              <w:lastRenderedPageBreak/>
              <w:t>Tyler has 5</w:t>
            </w:r>
            <w:r w:rsidR="00290CAE">
              <w:rPr>
                <w:rFonts w:ascii="Verdana" w:hAnsi="Verdana"/>
                <w:sz w:val="20"/>
                <w:szCs w:val="20"/>
              </w:rPr>
              <w:t xml:space="preserve">; </w:t>
            </w:r>
            <w:r w:rsidRPr="004B434C">
              <w:rPr>
                <w:rFonts w:ascii="Verdana" w:hAnsi="Verdana"/>
                <w:sz w:val="20"/>
                <w:szCs w:val="20"/>
              </w:rPr>
              <w:t>Cindy has 3</w:t>
            </w:r>
            <w:r w:rsidR="00290CAE">
              <w:rPr>
                <w:rFonts w:ascii="Verdana" w:hAnsi="Verdana"/>
                <w:sz w:val="20"/>
                <w:szCs w:val="20"/>
              </w:rPr>
              <w:t xml:space="preserve">; </w:t>
            </w:r>
            <w:r w:rsidR="00701E5B" w:rsidRPr="004B434C">
              <w:rPr>
                <w:rFonts w:ascii="Verdana" w:hAnsi="Verdana"/>
                <w:sz w:val="20"/>
                <w:szCs w:val="20"/>
              </w:rPr>
              <w:t>Tyler has two</w:t>
            </w:r>
            <w:r w:rsidRPr="004B434C">
              <w:rPr>
                <w:rFonts w:ascii="Verdana" w:hAnsi="Verdana"/>
                <w:sz w:val="20"/>
                <w:szCs w:val="20"/>
              </w:rPr>
              <w:t xml:space="preserve"> more than Cindy. </w:t>
            </w:r>
          </w:p>
          <w:p w14:paraId="5D75F3E3" w14:textId="275A7D62" w:rsidR="0053660B" w:rsidRDefault="0053660B">
            <w:pPr>
              <w:rPr>
                <w:rFonts w:ascii="Verdana" w:hAnsi="Verdana"/>
                <w:sz w:val="20"/>
                <w:szCs w:val="20"/>
              </w:rPr>
            </w:pPr>
            <w:r w:rsidRPr="004B434C">
              <w:rPr>
                <w:rFonts w:ascii="Verdana" w:hAnsi="Verdana"/>
                <w:sz w:val="20"/>
                <w:szCs w:val="20"/>
              </w:rPr>
              <w:t>It is the vocabulary of difference</w:t>
            </w:r>
            <w:r w:rsidR="00290CAE">
              <w:rPr>
                <w:rFonts w:ascii="Verdana" w:hAnsi="Verdana"/>
                <w:sz w:val="20"/>
                <w:szCs w:val="20"/>
              </w:rPr>
              <w:t xml:space="preserve"> that</w:t>
            </w:r>
            <w:r w:rsidRPr="004B434C">
              <w:rPr>
                <w:rFonts w:ascii="Verdana" w:hAnsi="Verdana"/>
                <w:sz w:val="20"/>
                <w:szCs w:val="20"/>
              </w:rPr>
              <w:t xml:space="preserve"> we are developing here, and this is especially helpful in the context of measures. </w:t>
            </w:r>
            <w:r w:rsidR="00701E5B" w:rsidRPr="004B434C">
              <w:rPr>
                <w:rFonts w:ascii="Verdana" w:hAnsi="Verdana"/>
                <w:sz w:val="20"/>
                <w:szCs w:val="20"/>
              </w:rPr>
              <w:t>The pencil is six</w:t>
            </w:r>
            <w:r w:rsidRPr="004B434C">
              <w:rPr>
                <w:rFonts w:ascii="Verdana" w:hAnsi="Verdana"/>
                <w:sz w:val="20"/>
                <w:szCs w:val="20"/>
              </w:rPr>
              <w:t xml:space="preserve"> cubes long. </w:t>
            </w:r>
            <w:r w:rsidR="00701E5B" w:rsidRPr="004B434C">
              <w:rPr>
                <w:rFonts w:ascii="Verdana" w:hAnsi="Verdana"/>
                <w:sz w:val="20"/>
                <w:szCs w:val="20"/>
              </w:rPr>
              <w:t>The crayon is four</w:t>
            </w:r>
            <w:r w:rsidRPr="004B434C">
              <w:rPr>
                <w:rFonts w:ascii="Verdana" w:hAnsi="Verdana"/>
                <w:sz w:val="20"/>
                <w:szCs w:val="20"/>
              </w:rPr>
              <w:t xml:space="preserve"> cubes long. </w:t>
            </w:r>
            <w:r w:rsidR="00701E5B" w:rsidRPr="004B434C">
              <w:rPr>
                <w:rFonts w:ascii="Verdana" w:hAnsi="Verdana"/>
                <w:sz w:val="20"/>
                <w:szCs w:val="20"/>
              </w:rPr>
              <w:t>The pencil is two</w:t>
            </w:r>
            <w:r w:rsidRPr="004B434C">
              <w:rPr>
                <w:rFonts w:ascii="Verdana" w:hAnsi="Verdana"/>
                <w:sz w:val="20"/>
                <w:szCs w:val="20"/>
              </w:rPr>
              <w:t xml:space="preserve"> cubes longer. However, this is not recorded as a formal subtraction at this early stage. </w:t>
            </w:r>
          </w:p>
          <w:p w14:paraId="0DA73A94" w14:textId="77777777" w:rsidR="00290CAE" w:rsidRPr="004B434C" w:rsidRDefault="00290CAE">
            <w:pPr>
              <w:rPr>
                <w:rFonts w:ascii="Verdana" w:hAnsi="Verdana"/>
                <w:sz w:val="20"/>
                <w:szCs w:val="20"/>
              </w:rPr>
            </w:pPr>
          </w:p>
        </w:tc>
      </w:tr>
      <w:tr w:rsidR="00701E5B" w:rsidRPr="004B434C" w14:paraId="60C2BE30" w14:textId="77777777" w:rsidTr="00701E5B">
        <w:tc>
          <w:tcPr>
            <w:tcW w:w="14425" w:type="dxa"/>
            <w:gridSpan w:val="2"/>
            <w:shd w:val="clear" w:color="auto" w:fill="BFBFBF" w:themeFill="background1" w:themeFillShade="BF"/>
          </w:tcPr>
          <w:p w14:paraId="1B993CEB" w14:textId="7C041AB7" w:rsidR="00701E5B" w:rsidRPr="004B434C" w:rsidRDefault="00701E5B" w:rsidP="00AE4643">
            <w:pPr>
              <w:rPr>
                <w:rFonts w:ascii="Verdana" w:hAnsi="Verdana"/>
                <w:b/>
                <w:sz w:val="20"/>
                <w:szCs w:val="20"/>
              </w:rPr>
            </w:pPr>
            <w:r w:rsidRPr="004B434C">
              <w:rPr>
                <w:rFonts w:ascii="Verdana" w:hAnsi="Verdana" w:cs="Times"/>
              </w:rPr>
              <w:lastRenderedPageBreak/>
              <w:t>Positiv</w:t>
            </w:r>
            <w:r w:rsidR="006976D7">
              <w:rPr>
                <w:rFonts w:ascii="Verdana" w:hAnsi="Verdana" w:cs="Times"/>
              </w:rPr>
              <w:t xml:space="preserve">e Relationships: </w:t>
            </w:r>
            <w:r w:rsidR="00AE4643">
              <w:rPr>
                <w:rFonts w:ascii="Verdana" w:hAnsi="Verdana" w:cs="Times"/>
              </w:rPr>
              <w:t>w</w:t>
            </w:r>
            <w:r w:rsidR="006976D7">
              <w:rPr>
                <w:rFonts w:ascii="Verdana" w:hAnsi="Verdana" w:cs="Times"/>
              </w:rPr>
              <w:t>hat adults c</w:t>
            </w:r>
            <w:r w:rsidR="00290CAE">
              <w:rPr>
                <w:rFonts w:ascii="Verdana" w:hAnsi="Verdana" w:cs="Times"/>
              </w:rPr>
              <w:t>an</w:t>
            </w:r>
            <w:r w:rsidRPr="004B434C">
              <w:rPr>
                <w:rFonts w:ascii="Verdana" w:hAnsi="Verdana" w:cs="Times"/>
              </w:rPr>
              <w:t xml:space="preserve"> do</w:t>
            </w:r>
          </w:p>
        </w:tc>
      </w:tr>
      <w:tr w:rsidR="0066512F" w:rsidRPr="004B434C" w14:paraId="7CE609B5" w14:textId="77777777" w:rsidTr="0066512F">
        <w:tc>
          <w:tcPr>
            <w:tcW w:w="6204" w:type="dxa"/>
            <w:shd w:val="clear" w:color="auto" w:fill="BFBFBF" w:themeFill="background1" w:themeFillShade="BF"/>
          </w:tcPr>
          <w:p w14:paraId="2A0727D5" w14:textId="53AFF39F" w:rsidR="0066512F" w:rsidRPr="004B434C" w:rsidRDefault="0066512F" w:rsidP="00EF00AA">
            <w:pPr>
              <w:widowControl w:val="0"/>
              <w:autoSpaceDE w:val="0"/>
              <w:autoSpaceDN w:val="0"/>
              <w:adjustRightInd w:val="0"/>
              <w:contextualSpacing/>
              <w:rPr>
                <w:rFonts w:ascii="Verdana" w:hAnsi="Verdana"/>
                <w:b/>
                <w:sz w:val="20"/>
                <w:szCs w:val="20"/>
              </w:rPr>
            </w:pPr>
            <w:r w:rsidRPr="004B434C">
              <w:rPr>
                <w:rFonts w:ascii="Verdana" w:hAnsi="Verdana"/>
                <w:b/>
                <w:sz w:val="20"/>
                <w:szCs w:val="20"/>
              </w:rPr>
              <w:t>30-</w:t>
            </w:r>
            <w:r w:rsidR="00EF00AA">
              <w:rPr>
                <w:rFonts w:ascii="Verdana" w:hAnsi="Verdana"/>
                <w:b/>
                <w:sz w:val="20"/>
                <w:szCs w:val="20"/>
              </w:rPr>
              <w:t>5</w:t>
            </w:r>
            <w:r w:rsidRPr="004B434C">
              <w:rPr>
                <w:rFonts w:ascii="Verdana" w:hAnsi="Verdana"/>
                <w:b/>
                <w:sz w:val="20"/>
                <w:szCs w:val="20"/>
              </w:rPr>
              <w:t>0 months</w:t>
            </w:r>
          </w:p>
        </w:tc>
        <w:tc>
          <w:tcPr>
            <w:tcW w:w="8221" w:type="dxa"/>
            <w:shd w:val="clear" w:color="auto" w:fill="BFBFBF" w:themeFill="background1" w:themeFillShade="BF"/>
          </w:tcPr>
          <w:p w14:paraId="6F8FDB89" w14:textId="77777777" w:rsidR="0066512F" w:rsidRPr="004B434C" w:rsidRDefault="0066512F" w:rsidP="0066512F">
            <w:pPr>
              <w:widowControl w:val="0"/>
              <w:autoSpaceDE w:val="0"/>
              <w:autoSpaceDN w:val="0"/>
              <w:adjustRightInd w:val="0"/>
              <w:contextualSpacing/>
              <w:rPr>
                <w:rFonts w:ascii="Verdana" w:hAnsi="Verdana"/>
                <w:b/>
                <w:sz w:val="20"/>
                <w:szCs w:val="20"/>
              </w:rPr>
            </w:pPr>
            <w:r w:rsidRPr="004B434C">
              <w:rPr>
                <w:rFonts w:ascii="Verdana" w:hAnsi="Verdana"/>
                <w:b/>
                <w:sz w:val="20"/>
                <w:szCs w:val="20"/>
              </w:rPr>
              <w:t>40-60 months</w:t>
            </w:r>
          </w:p>
        </w:tc>
      </w:tr>
      <w:tr w:rsidR="0053660B" w:rsidRPr="004B434C" w14:paraId="1AB77DAC" w14:textId="77777777" w:rsidTr="00A65139">
        <w:tc>
          <w:tcPr>
            <w:tcW w:w="6204" w:type="dxa"/>
          </w:tcPr>
          <w:p w14:paraId="200F572C" w14:textId="77777777" w:rsidR="0053660B" w:rsidRPr="004B434C" w:rsidRDefault="0053660B" w:rsidP="0053660B">
            <w:pPr>
              <w:pStyle w:val="ListParagraph"/>
              <w:widowControl w:val="0"/>
              <w:numPr>
                <w:ilvl w:val="0"/>
                <w:numId w:val="8"/>
              </w:numPr>
              <w:autoSpaceDE w:val="0"/>
              <w:autoSpaceDN w:val="0"/>
              <w:adjustRightInd w:val="0"/>
              <w:spacing w:after="240"/>
              <w:ind w:left="284" w:hanging="284"/>
              <w:rPr>
                <w:rFonts w:ascii="Verdana" w:hAnsi="Verdana" w:cs="Helvetica Neue"/>
                <w:sz w:val="20"/>
                <w:szCs w:val="20"/>
                <w:lang w:val="en-US"/>
              </w:rPr>
            </w:pPr>
            <w:r w:rsidRPr="004B434C">
              <w:rPr>
                <w:rFonts w:ascii="Verdana" w:hAnsi="Verdana" w:cs="Helvetica Neue"/>
                <w:sz w:val="20"/>
                <w:szCs w:val="20"/>
                <w:lang w:val="en-US"/>
              </w:rPr>
              <w:t>Use number language, e.g. ‘one’, ‘two’, ‘three’, ‘lots’, ‘fewer’, ‘hundreds’, ‘how many?’ and ‘count’ in a variety of situations.</w:t>
            </w:r>
          </w:p>
          <w:p w14:paraId="078FF48D" w14:textId="77777777" w:rsidR="0053660B" w:rsidRPr="004B434C" w:rsidRDefault="0053660B" w:rsidP="0053660B">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Model and encourage use of mathematical language</w:t>
            </w:r>
            <w:r w:rsidR="00701E5B" w:rsidRPr="004B434C">
              <w:rPr>
                <w:rFonts w:ascii="Verdana" w:hAnsi="Verdana" w:cs="Helvetica Neue"/>
                <w:sz w:val="20"/>
                <w:szCs w:val="20"/>
                <w:lang w:val="en-US"/>
              </w:rPr>
              <w:t>,</w:t>
            </w:r>
            <w:r w:rsidRPr="004B434C">
              <w:rPr>
                <w:rFonts w:ascii="Verdana" w:hAnsi="Verdana" w:cs="Helvetica Neue"/>
                <w:sz w:val="20"/>
                <w:szCs w:val="20"/>
                <w:lang w:val="en-US"/>
              </w:rPr>
              <w:t xml:space="preserve"> e.g. asking questions such as ‘How many saucepans will fit on the shelf?’ </w:t>
            </w:r>
          </w:p>
          <w:p w14:paraId="38A5763A" w14:textId="77777777" w:rsidR="0053660B" w:rsidRPr="004B434C" w:rsidRDefault="0053660B" w:rsidP="0053660B">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As you read number stories or rhymes, ask e.g. </w:t>
            </w:r>
            <w:r w:rsidRPr="004B434C">
              <w:rPr>
                <w:rFonts w:ascii="Verdana" w:hAnsi="Verdana" w:cs="Helvetica Neue Light"/>
                <w:i/>
                <w:iCs/>
                <w:sz w:val="20"/>
                <w:szCs w:val="20"/>
                <w:lang w:val="en-US"/>
              </w:rPr>
              <w:t xml:space="preserve">‘When one more frog jumps in, how many will there be in the pool altogether?’ </w:t>
            </w:r>
          </w:p>
          <w:p w14:paraId="3EB560F8" w14:textId="77777777" w:rsidR="0053660B" w:rsidRPr="004B434C" w:rsidRDefault="0053660B" w:rsidP="0053660B">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Use pictures and objects to illustrate counting songs, rhymes and number stories. </w:t>
            </w:r>
          </w:p>
          <w:p w14:paraId="4F55D206" w14:textId="77777777" w:rsidR="0053660B" w:rsidRPr="004B434C" w:rsidRDefault="0053660B" w:rsidP="0053660B">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Encourage children to use mark-making to support their thinking about numbers and simple problems. </w:t>
            </w:r>
          </w:p>
          <w:p w14:paraId="2A671868" w14:textId="77777777" w:rsidR="0053660B" w:rsidRPr="004B434C" w:rsidRDefault="0053660B" w:rsidP="0053660B">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Talk with children about the strategies they are using, e.g. to work out a solution to a simple problem by using fingers or counting aloud. </w:t>
            </w:r>
          </w:p>
          <w:p w14:paraId="50201AA8" w14:textId="77777777" w:rsidR="0053660B" w:rsidRPr="004B434C" w:rsidRDefault="0053660B" w:rsidP="00EE0B79">
            <w:pPr>
              <w:rPr>
                <w:rFonts w:ascii="Verdana" w:hAnsi="Verdana"/>
                <w:b/>
                <w:sz w:val="20"/>
                <w:szCs w:val="20"/>
              </w:rPr>
            </w:pPr>
          </w:p>
        </w:tc>
        <w:tc>
          <w:tcPr>
            <w:tcW w:w="8221" w:type="dxa"/>
          </w:tcPr>
          <w:p w14:paraId="7AAB86CE" w14:textId="0FF4D831" w:rsidR="0053660B" w:rsidRPr="004B434C" w:rsidRDefault="00290CAE" w:rsidP="0053660B">
            <w:pPr>
              <w:widowControl w:val="0"/>
              <w:numPr>
                <w:ilvl w:val="0"/>
                <w:numId w:val="1"/>
              </w:numPr>
              <w:autoSpaceDE w:val="0"/>
              <w:autoSpaceDN w:val="0"/>
              <w:adjustRightInd w:val="0"/>
              <w:spacing w:after="240"/>
              <w:ind w:left="317" w:hanging="261"/>
              <w:rPr>
                <w:rFonts w:ascii="Verdana" w:hAnsi="Verdana" w:cs="Helvetica Neue"/>
                <w:sz w:val="20"/>
                <w:szCs w:val="20"/>
              </w:rPr>
            </w:pPr>
            <w:r>
              <w:rPr>
                <w:rFonts w:ascii="Verdana" w:hAnsi="Verdana" w:cs="Helvetica Neue"/>
                <w:sz w:val="20"/>
                <w:szCs w:val="20"/>
              </w:rPr>
              <w:t>Encourage estimation</w:t>
            </w:r>
            <w:r w:rsidR="0053660B" w:rsidRPr="004B434C">
              <w:rPr>
                <w:rFonts w:ascii="Verdana" w:hAnsi="Verdana" w:cs="Helvetica Neue"/>
                <w:sz w:val="20"/>
                <w:szCs w:val="20"/>
              </w:rPr>
              <w:t xml:space="preserve"> e.g. how many sandwiches </w:t>
            </w:r>
            <w:r w:rsidR="00701E5B" w:rsidRPr="004B434C">
              <w:rPr>
                <w:rFonts w:ascii="Verdana" w:hAnsi="Verdana" w:cs="Helvetica Neue"/>
                <w:sz w:val="20"/>
                <w:szCs w:val="20"/>
              </w:rPr>
              <w:t>are needed</w:t>
            </w:r>
            <w:r w:rsidR="0053660B" w:rsidRPr="004B434C">
              <w:rPr>
                <w:rFonts w:ascii="Verdana" w:hAnsi="Verdana" w:cs="Helvetica Neue"/>
                <w:sz w:val="20"/>
                <w:szCs w:val="20"/>
              </w:rPr>
              <w:t xml:space="preserve"> for the picnic. </w:t>
            </w:r>
          </w:p>
          <w:p w14:paraId="215F7CA2" w14:textId="77777777" w:rsidR="0053660B" w:rsidRPr="004B434C" w:rsidRDefault="0053660B" w:rsidP="0053660B">
            <w:pPr>
              <w:widowControl w:val="0"/>
              <w:numPr>
                <w:ilvl w:val="0"/>
                <w:numId w:val="1"/>
              </w:numPr>
              <w:autoSpaceDE w:val="0"/>
              <w:autoSpaceDN w:val="0"/>
              <w:adjustRightInd w:val="0"/>
              <w:spacing w:after="240"/>
              <w:ind w:left="317" w:hanging="261"/>
              <w:rPr>
                <w:rFonts w:ascii="Verdana" w:hAnsi="Verdana" w:cs="Helvetica Neue"/>
                <w:sz w:val="20"/>
                <w:szCs w:val="20"/>
              </w:rPr>
            </w:pPr>
            <w:r w:rsidRPr="004B434C">
              <w:rPr>
                <w:rFonts w:ascii="Verdana" w:hAnsi="Verdana" w:cs="Helvetica Neue"/>
                <w:sz w:val="20"/>
                <w:szCs w:val="20"/>
              </w:rPr>
              <w:t xml:space="preserve">Encourage use of mathematical language, e.g. number names to ten: </w:t>
            </w:r>
            <w:r w:rsidRPr="004B434C">
              <w:rPr>
                <w:rFonts w:ascii="Verdana" w:hAnsi="Verdana" w:cs="Helvetica Neue Light"/>
                <w:i/>
                <w:iCs/>
                <w:sz w:val="20"/>
                <w:szCs w:val="20"/>
              </w:rPr>
              <w:t xml:space="preserve">‘Have you got enough to give me three?’ </w:t>
            </w:r>
          </w:p>
          <w:p w14:paraId="673D06A0" w14:textId="77777777" w:rsidR="0053660B" w:rsidRPr="004B434C" w:rsidRDefault="0053660B" w:rsidP="0053660B">
            <w:pPr>
              <w:widowControl w:val="0"/>
              <w:numPr>
                <w:ilvl w:val="0"/>
                <w:numId w:val="1"/>
              </w:numPr>
              <w:autoSpaceDE w:val="0"/>
              <w:autoSpaceDN w:val="0"/>
              <w:adjustRightInd w:val="0"/>
              <w:spacing w:after="240"/>
              <w:ind w:left="317" w:hanging="261"/>
              <w:rPr>
                <w:rFonts w:ascii="Verdana" w:hAnsi="Verdana" w:cs="Helvetica Neue"/>
                <w:sz w:val="20"/>
                <w:szCs w:val="20"/>
              </w:rPr>
            </w:pPr>
            <w:r w:rsidRPr="004B434C">
              <w:rPr>
                <w:rFonts w:ascii="Verdana" w:hAnsi="Verdana" w:cs="Helvetica Neue"/>
                <w:sz w:val="20"/>
                <w:szCs w:val="20"/>
              </w:rPr>
              <w:t xml:space="preserve">Ensure that children are involved in making displays, e.g. making their own pictograms of lunch choices. Develop this as a 3D representation using bricks and discuss the most popular choices. </w:t>
            </w:r>
          </w:p>
          <w:p w14:paraId="2B3415AC" w14:textId="77777777" w:rsidR="0053660B" w:rsidRPr="004B434C" w:rsidRDefault="0053660B" w:rsidP="0053660B">
            <w:pPr>
              <w:widowControl w:val="0"/>
              <w:numPr>
                <w:ilvl w:val="0"/>
                <w:numId w:val="1"/>
              </w:numPr>
              <w:autoSpaceDE w:val="0"/>
              <w:autoSpaceDN w:val="0"/>
              <w:adjustRightInd w:val="0"/>
              <w:spacing w:after="240"/>
              <w:ind w:left="317" w:hanging="261"/>
              <w:rPr>
                <w:rFonts w:ascii="Verdana" w:hAnsi="Verdana" w:cs="Helvetica Neue"/>
                <w:sz w:val="20"/>
                <w:szCs w:val="20"/>
              </w:rPr>
            </w:pPr>
            <w:r w:rsidRPr="004B434C">
              <w:rPr>
                <w:rFonts w:ascii="Verdana" w:hAnsi="Verdana" w:cs="Helvetica Neue"/>
                <w:sz w:val="20"/>
                <w:szCs w:val="20"/>
              </w:rPr>
              <w:t>Use rhymes, songs and stories involving coun</w:t>
            </w:r>
            <w:r w:rsidR="00701E5B" w:rsidRPr="004B434C">
              <w:rPr>
                <w:rFonts w:ascii="Verdana" w:hAnsi="Verdana" w:cs="Helvetica Neue"/>
                <w:sz w:val="20"/>
                <w:szCs w:val="20"/>
              </w:rPr>
              <w:t>ting on and counting back in 1s, 2s, 5s and 10</w:t>
            </w:r>
            <w:r w:rsidRPr="004B434C">
              <w:rPr>
                <w:rFonts w:ascii="Verdana" w:hAnsi="Verdana" w:cs="Helvetica Neue"/>
                <w:sz w:val="20"/>
                <w:szCs w:val="20"/>
              </w:rPr>
              <w:t xml:space="preserve">s. </w:t>
            </w:r>
          </w:p>
          <w:p w14:paraId="08303065" w14:textId="77777777" w:rsidR="0053660B" w:rsidRPr="004B434C" w:rsidRDefault="0053660B" w:rsidP="0053660B">
            <w:pPr>
              <w:widowControl w:val="0"/>
              <w:numPr>
                <w:ilvl w:val="0"/>
                <w:numId w:val="1"/>
              </w:numPr>
              <w:autoSpaceDE w:val="0"/>
              <w:autoSpaceDN w:val="0"/>
              <w:adjustRightInd w:val="0"/>
              <w:spacing w:after="240"/>
              <w:ind w:left="317" w:hanging="261"/>
              <w:rPr>
                <w:rFonts w:ascii="Verdana" w:hAnsi="Verdana" w:cs="Helvetica Neue"/>
                <w:sz w:val="20"/>
                <w:szCs w:val="20"/>
              </w:rPr>
            </w:pPr>
            <w:r w:rsidRPr="004B434C">
              <w:rPr>
                <w:rFonts w:ascii="Verdana" w:hAnsi="Verdana" w:cs="Helvetica Neue"/>
                <w:sz w:val="20"/>
                <w:szCs w:val="20"/>
              </w:rPr>
              <w:t xml:space="preserve">Emphasise the empty set and introduce the concept of nothing or zero. </w:t>
            </w:r>
          </w:p>
          <w:p w14:paraId="3BBD3C0D" w14:textId="77777777" w:rsidR="0053660B" w:rsidRPr="004B434C" w:rsidRDefault="0053660B" w:rsidP="0053660B">
            <w:pPr>
              <w:widowControl w:val="0"/>
              <w:numPr>
                <w:ilvl w:val="0"/>
                <w:numId w:val="1"/>
              </w:numPr>
              <w:autoSpaceDE w:val="0"/>
              <w:autoSpaceDN w:val="0"/>
              <w:adjustRightInd w:val="0"/>
              <w:spacing w:after="240"/>
              <w:ind w:left="317" w:hanging="261"/>
              <w:rPr>
                <w:rFonts w:ascii="Verdana" w:hAnsi="Verdana" w:cs="Helvetica Neue"/>
                <w:sz w:val="20"/>
                <w:szCs w:val="20"/>
              </w:rPr>
            </w:pPr>
            <w:r w:rsidRPr="004B434C">
              <w:rPr>
                <w:rFonts w:ascii="Verdana" w:hAnsi="Verdana" w:cs="Helvetica Neue"/>
                <w:sz w:val="20"/>
                <w:szCs w:val="20"/>
              </w:rPr>
              <w:t xml:space="preserve">Show interest in how children solve problems and value their different solutions. </w:t>
            </w:r>
          </w:p>
          <w:p w14:paraId="65B5A2C0" w14:textId="77777777" w:rsidR="0053660B" w:rsidRPr="004B434C" w:rsidRDefault="0053660B" w:rsidP="0053660B">
            <w:pPr>
              <w:widowControl w:val="0"/>
              <w:numPr>
                <w:ilvl w:val="0"/>
                <w:numId w:val="1"/>
              </w:numPr>
              <w:autoSpaceDE w:val="0"/>
              <w:autoSpaceDN w:val="0"/>
              <w:adjustRightInd w:val="0"/>
              <w:spacing w:after="240"/>
              <w:ind w:left="317" w:hanging="261"/>
              <w:rPr>
                <w:rFonts w:ascii="Verdana" w:hAnsi="Verdana" w:cs="Helvetica Neue"/>
                <w:sz w:val="20"/>
                <w:szCs w:val="20"/>
              </w:rPr>
            </w:pPr>
            <w:r w:rsidRPr="004B434C">
              <w:rPr>
                <w:rFonts w:ascii="Verdana" w:hAnsi="Verdana" w:cs="Helvetica Neue"/>
                <w:sz w:val="20"/>
                <w:szCs w:val="20"/>
              </w:rPr>
              <w:t xml:space="preserve">Discuss with children how problems relate to others they have met, and their different solutions. </w:t>
            </w:r>
          </w:p>
          <w:p w14:paraId="04318C66" w14:textId="77777777" w:rsidR="0053660B" w:rsidRPr="004B434C" w:rsidRDefault="0053660B" w:rsidP="0053660B">
            <w:pPr>
              <w:widowControl w:val="0"/>
              <w:numPr>
                <w:ilvl w:val="0"/>
                <w:numId w:val="1"/>
              </w:numPr>
              <w:autoSpaceDE w:val="0"/>
              <w:autoSpaceDN w:val="0"/>
              <w:adjustRightInd w:val="0"/>
              <w:spacing w:after="240"/>
              <w:ind w:left="317" w:hanging="261"/>
              <w:rPr>
                <w:rFonts w:ascii="Verdana" w:hAnsi="Verdana" w:cs="Helvetica Neue"/>
                <w:sz w:val="20"/>
                <w:szCs w:val="20"/>
              </w:rPr>
            </w:pPr>
            <w:r w:rsidRPr="004B434C">
              <w:rPr>
                <w:rFonts w:ascii="Verdana" w:hAnsi="Verdana" w:cs="Helvetica Neue"/>
                <w:sz w:val="20"/>
                <w:szCs w:val="20"/>
              </w:rPr>
              <w:t xml:space="preserve">Talk about the methods children use to answer a problem they have posed, e.g. ‘Get one more, and then we will both have two.’ </w:t>
            </w:r>
          </w:p>
          <w:p w14:paraId="7BE3E710" w14:textId="3F169B41" w:rsidR="0053660B" w:rsidRPr="004B434C" w:rsidRDefault="0053660B" w:rsidP="0053660B">
            <w:pPr>
              <w:widowControl w:val="0"/>
              <w:numPr>
                <w:ilvl w:val="0"/>
                <w:numId w:val="1"/>
              </w:numPr>
              <w:autoSpaceDE w:val="0"/>
              <w:autoSpaceDN w:val="0"/>
              <w:adjustRightInd w:val="0"/>
              <w:spacing w:after="240"/>
              <w:ind w:left="317" w:hanging="261"/>
              <w:rPr>
                <w:rFonts w:ascii="Verdana" w:hAnsi="Verdana" w:cs="Helvetica Neue"/>
                <w:sz w:val="20"/>
                <w:szCs w:val="20"/>
              </w:rPr>
            </w:pPr>
            <w:r w:rsidRPr="004B434C">
              <w:rPr>
                <w:rFonts w:ascii="Verdana" w:hAnsi="Verdana" w:cs="Helvetica Neue"/>
                <w:sz w:val="20"/>
                <w:szCs w:val="20"/>
              </w:rPr>
              <w:t xml:space="preserve">Encourage children to make up story problems for other children to solve. </w:t>
            </w:r>
          </w:p>
          <w:p w14:paraId="712451FC" w14:textId="77777777" w:rsidR="0053660B" w:rsidRPr="004B434C" w:rsidRDefault="0053660B" w:rsidP="0053660B">
            <w:pPr>
              <w:widowControl w:val="0"/>
              <w:numPr>
                <w:ilvl w:val="0"/>
                <w:numId w:val="1"/>
              </w:numPr>
              <w:autoSpaceDE w:val="0"/>
              <w:autoSpaceDN w:val="0"/>
              <w:adjustRightInd w:val="0"/>
              <w:spacing w:after="240"/>
              <w:ind w:left="317" w:hanging="261"/>
              <w:rPr>
                <w:rFonts w:ascii="Verdana" w:hAnsi="Verdana" w:cs="Helvetica Neue"/>
                <w:sz w:val="20"/>
                <w:szCs w:val="20"/>
              </w:rPr>
            </w:pPr>
            <w:r w:rsidRPr="004B434C">
              <w:rPr>
                <w:rFonts w:ascii="Verdana" w:hAnsi="Verdana" w:cs="Helvetica Neue"/>
                <w:sz w:val="20"/>
                <w:szCs w:val="20"/>
              </w:rPr>
              <w:t xml:space="preserve">Use mathematical vocabulary and demonstrate methods of recording, using standard notation where appropriate. </w:t>
            </w:r>
          </w:p>
          <w:p w14:paraId="196A3672" w14:textId="77777777" w:rsidR="0053660B" w:rsidRPr="004B434C" w:rsidRDefault="0053660B" w:rsidP="00701E5B">
            <w:pPr>
              <w:widowControl w:val="0"/>
              <w:numPr>
                <w:ilvl w:val="0"/>
                <w:numId w:val="1"/>
              </w:numPr>
              <w:autoSpaceDE w:val="0"/>
              <w:autoSpaceDN w:val="0"/>
              <w:adjustRightInd w:val="0"/>
              <w:spacing w:after="240"/>
              <w:ind w:left="317" w:hanging="261"/>
              <w:rPr>
                <w:rFonts w:ascii="Verdana" w:hAnsi="Verdana" w:cs="Helvetica Neue"/>
                <w:sz w:val="20"/>
                <w:szCs w:val="20"/>
              </w:rPr>
            </w:pPr>
            <w:r w:rsidRPr="004B434C">
              <w:rPr>
                <w:rFonts w:ascii="Verdana" w:hAnsi="Verdana" w:cs="Helvetica Neue"/>
                <w:sz w:val="20"/>
                <w:szCs w:val="20"/>
              </w:rPr>
              <w:lastRenderedPageBreak/>
              <w:t xml:space="preserve">Give children </w:t>
            </w:r>
            <w:r w:rsidR="00701E5B" w:rsidRPr="004B434C">
              <w:rPr>
                <w:rFonts w:ascii="Verdana" w:hAnsi="Verdana" w:cs="Helvetica Neue"/>
                <w:sz w:val="20"/>
                <w:szCs w:val="20"/>
              </w:rPr>
              <w:t xml:space="preserve">who are </w:t>
            </w:r>
            <w:r w:rsidRPr="004B434C">
              <w:rPr>
                <w:rFonts w:ascii="Verdana" w:hAnsi="Verdana" w:cs="Helvetica Neue"/>
                <w:sz w:val="20"/>
                <w:szCs w:val="20"/>
              </w:rPr>
              <w:t>learning English as additional language opportunities to work in their home language</w:t>
            </w:r>
            <w:r w:rsidR="00701E5B" w:rsidRPr="004B434C">
              <w:rPr>
                <w:rFonts w:ascii="Verdana" w:hAnsi="Verdana" w:cs="Helvetica Neue"/>
                <w:sz w:val="20"/>
                <w:szCs w:val="20"/>
              </w:rPr>
              <w:t>,</w:t>
            </w:r>
            <w:r w:rsidRPr="004B434C">
              <w:rPr>
                <w:rFonts w:ascii="Verdana" w:hAnsi="Verdana" w:cs="Helvetica Neue"/>
                <w:sz w:val="20"/>
                <w:szCs w:val="20"/>
              </w:rPr>
              <w:t xml:space="preserve"> to ensure accurate understanding of concepts. </w:t>
            </w:r>
          </w:p>
        </w:tc>
      </w:tr>
    </w:tbl>
    <w:p w14:paraId="0C5CE330" w14:textId="77777777" w:rsidR="0053660B" w:rsidRPr="004B434C" w:rsidRDefault="0053660B">
      <w:pPr>
        <w:rPr>
          <w:rFonts w:ascii="Verdana" w:hAnsi="Verdana"/>
        </w:rPr>
      </w:pPr>
    </w:p>
    <w:tbl>
      <w:tblPr>
        <w:tblStyle w:val="TableGrid"/>
        <w:tblW w:w="14425" w:type="dxa"/>
        <w:tblLook w:val="04A0" w:firstRow="1" w:lastRow="0" w:firstColumn="1" w:lastColumn="0" w:noHBand="0" w:noVBand="1"/>
      </w:tblPr>
      <w:tblGrid>
        <w:gridCol w:w="7196"/>
        <w:gridCol w:w="7229"/>
      </w:tblGrid>
      <w:tr w:rsidR="00A65139" w:rsidRPr="004B434C" w14:paraId="0CAF9BB3" w14:textId="77777777" w:rsidTr="00531435">
        <w:tc>
          <w:tcPr>
            <w:tcW w:w="14425" w:type="dxa"/>
            <w:gridSpan w:val="2"/>
            <w:shd w:val="clear" w:color="auto" w:fill="BFBFBF" w:themeFill="background1" w:themeFillShade="BF"/>
          </w:tcPr>
          <w:p w14:paraId="628468A6" w14:textId="77777777" w:rsidR="00A65139" w:rsidRPr="004B434C" w:rsidRDefault="00A65139" w:rsidP="00A65139">
            <w:pPr>
              <w:jc w:val="center"/>
              <w:rPr>
                <w:rFonts w:ascii="Verdana" w:hAnsi="Verdana"/>
                <w:sz w:val="20"/>
                <w:szCs w:val="20"/>
              </w:rPr>
            </w:pPr>
            <w:r w:rsidRPr="004B434C">
              <w:rPr>
                <w:rFonts w:ascii="Verdana" w:hAnsi="Verdana"/>
                <w:sz w:val="28"/>
                <w:szCs w:val="28"/>
              </w:rPr>
              <w:t>NUMBERS – MULTIPLICATION AND DIVISION</w:t>
            </w:r>
          </w:p>
        </w:tc>
      </w:tr>
      <w:tr w:rsidR="00701E5B" w:rsidRPr="004B434C" w14:paraId="069DD980" w14:textId="77777777" w:rsidTr="00B106C4">
        <w:tc>
          <w:tcPr>
            <w:tcW w:w="14425" w:type="dxa"/>
            <w:gridSpan w:val="2"/>
          </w:tcPr>
          <w:p w14:paraId="47F4CB03" w14:textId="77777777" w:rsidR="00701E5B" w:rsidRPr="004B434C" w:rsidRDefault="00701E5B" w:rsidP="00EE0B79">
            <w:pPr>
              <w:rPr>
                <w:rFonts w:ascii="Verdana" w:hAnsi="Verdana"/>
                <w:sz w:val="20"/>
                <w:szCs w:val="20"/>
              </w:rPr>
            </w:pPr>
            <w:r w:rsidRPr="004B434C">
              <w:rPr>
                <w:rFonts w:ascii="Verdana" w:hAnsi="Verdana"/>
                <w:b/>
                <w:sz w:val="20"/>
                <w:szCs w:val="20"/>
              </w:rPr>
              <w:t>Multiplication</w:t>
            </w:r>
            <w:r w:rsidRPr="004B434C">
              <w:rPr>
                <w:rFonts w:ascii="Verdana" w:hAnsi="Verdana"/>
                <w:sz w:val="20"/>
                <w:szCs w:val="20"/>
              </w:rPr>
              <w:t xml:space="preserve"> is introduced in Reception as ‘clever counting’ and also as doubling.</w:t>
            </w:r>
          </w:p>
          <w:p w14:paraId="151D19A5" w14:textId="77777777" w:rsidR="00701E5B" w:rsidRPr="004B434C" w:rsidRDefault="00701E5B" w:rsidP="00EE0B79">
            <w:pPr>
              <w:rPr>
                <w:rFonts w:ascii="Verdana" w:hAnsi="Verdana"/>
                <w:sz w:val="20"/>
                <w:szCs w:val="20"/>
              </w:rPr>
            </w:pPr>
            <w:r w:rsidRPr="004B434C">
              <w:rPr>
                <w:rFonts w:ascii="Verdana" w:hAnsi="Verdana"/>
                <w:b/>
                <w:sz w:val="20"/>
                <w:szCs w:val="20"/>
              </w:rPr>
              <w:t>Division</w:t>
            </w:r>
            <w:r w:rsidRPr="004B434C">
              <w:rPr>
                <w:rFonts w:ascii="Verdana" w:hAnsi="Verdana"/>
                <w:sz w:val="20"/>
                <w:szCs w:val="20"/>
              </w:rPr>
              <w:t xml:space="preserve"> relates to halving and sharing into two or four sets. </w:t>
            </w:r>
          </w:p>
          <w:p w14:paraId="186D8378" w14:textId="77777777" w:rsidR="00701E5B" w:rsidRPr="004B434C" w:rsidRDefault="00701E5B" w:rsidP="00EE0B79">
            <w:pPr>
              <w:rPr>
                <w:rFonts w:ascii="Verdana" w:hAnsi="Verdana"/>
                <w:sz w:val="20"/>
                <w:szCs w:val="20"/>
              </w:rPr>
            </w:pPr>
          </w:p>
          <w:p w14:paraId="3C5952BC" w14:textId="77777777" w:rsidR="00701E5B" w:rsidRPr="00290CAE" w:rsidRDefault="00701E5B" w:rsidP="00EE0B79">
            <w:pPr>
              <w:rPr>
                <w:rFonts w:ascii="Verdana" w:hAnsi="Verdana"/>
                <w:b/>
                <w:i/>
                <w:sz w:val="20"/>
                <w:szCs w:val="20"/>
              </w:rPr>
            </w:pPr>
            <w:r w:rsidRPr="00290CAE">
              <w:rPr>
                <w:rFonts w:ascii="Verdana" w:hAnsi="Verdana"/>
                <w:b/>
                <w:i/>
                <w:sz w:val="20"/>
                <w:szCs w:val="20"/>
              </w:rPr>
              <w:t xml:space="preserve">1. Clever Counting </w:t>
            </w:r>
          </w:p>
          <w:p w14:paraId="49C7BC5B" w14:textId="77777777" w:rsidR="00701E5B" w:rsidRPr="004B434C" w:rsidRDefault="00701E5B" w:rsidP="00EE0B79">
            <w:pPr>
              <w:rPr>
                <w:rFonts w:ascii="Verdana" w:hAnsi="Verdana"/>
                <w:sz w:val="20"/>
                <w:szCs w:val="20"/>
              </w:rPr>
            </w:pPr>
            <w:r w:rsidRPr="004B434C">
              <w:rPr>
                <w:rFonts w:ascii="Verdana" w:hAnsi="Verdana"/>
                <w:sz w:val="20"/>
                <w:szCs w:val="20"/>
              </w:rPr>
              <w:t>Once children are confident at counting from 1 to 20 individually, and from 1 to 100 as part of a larger group, they will start counting in 2s, 5s and 10s.</w:t>
            </w:r>
          </w:p>
          <w:p w14:paraId="0E91C288" w14:textId="77777777" w:rsidR="00701E5B" w:rsidRPr="004B434C" w:rsidRDefault="00701E5B" w:rsidP="00EE0B79">
            <w:pPr>
              <w:rPr>
                <w:rFonts w:ascii="Verdana" w:hAnsi="Verdana"/>
                <w:sz w:val="20"/>
                <w:szCs w:val="20"/>
              </w:rPr>
            </w:pPr>
            <w:r w:rsidRPr="004B434C">
              <w:rPr>
                <w:rFonts w:ascii="Verdana" w:hAnsi="Verdana"/>
                <w:i/>
                <w:sz w:val="20"/>
                <w:szCs w:val="20"/>
              </w:rPr>
              <w:t xml:space="preserve">Counting in 2s </w:t>
            </w:r>
            <w:r w:rsidRPr="004B434C">
              <w:rPr>
                <w:rFonts w:ascii="Verdana" w:hAnsi="Verdana"/>
                <w:sz w:val="20"/>
                <w:szCs w:val="20"/>
              </w:rPr>
              <w:t>helps children to develop the concept of even and odd numbers, and is also an essential pre</w:t>
            </w:r>
            <w:r w:rsidR="004603C8">
              <w:rPr>
                <w:rFonts w:ascii="Verdana" w:hAnsi="Verdana"/>
                <w:sz w:val="20"/>
                <w:szCs w:val="20"/>
              </w:rPr>
              <w:t>-</w:t>
            </w:r>
            <w:r w:rsidRPr="004B434C">
              <w:rPr>
                <w:rFonts w:ascii="Verdana" w:hAnsi="Verdana"/>
                <w:sz w:val="20"/>
                <w:szCs w:val="20"/>
              </w:rPr>
              <w:t>requisite for doubling and halving. We like children to start by doing ‘whisper’ counting where they say every number, but the even numbers are whi</w:t>
            </w:r>
            <w:r w:rsidRPr="004B6AC3">
              <w:rPr>
                <w:rFonts w:ascii="Verdana" w:hAnsi="Verdana"/>
                <w:sz w:val="20"/>
                <w:szCs w:val="20"/>
              </w:rPr>
              <w:t xml:space="preserve">spered. One, </w:t>
            </w:r>
            <w:r w:rsidRPr="004B6AC3">
              <w:rPr>
                <w:rFonts w:ascii="Verdana" w:hAnsi="Verdana"/>
                <w:i/>
                <w:sz w:val="20"/>
                <w:szCs w:val="20"/>
              </w:rPr>
              <w:t>two</w:t>
            </w:r>
            <w:r w:rsidRPr="004B6AC3">
              <w:rPr>
                <w:rFonts w:ascii="Verdana" w:hAnsi="Verdana"/>
                <w:sz w:val="20"/>
                <w:szCs w:val="20"/>
              </w:rPr>
              <w:t xml:space="preserve">, three, </w:t>
            </w:r>
            <w:r w:rsidRPr="004B6AC3">
              <w:rPr>
                <w:rFonts w:ascii="Verdana" w:hAnsi="Verdana"/>
                <w:i/>
                <w:sz w:val="20"/>
                <w:szCs w:val="20"/>
              </w:rPr>
              <w:t>four</w:t>
            </w:r>
            <w:r w:rsidRPr="004B6AC3">
              <w:rPr>
                <w:rFonts w:ascii="Verdana" w:hAnsi="Verdana"/>
                <w:sz w:val="20"/>
                <w:szCs w:val="20"/>
              </w:rPr>
              <w:t xml:space="preserve">, five, </w:t>
            </w:r>
            <w:r w:rsidRPr="004B6AC3">
              <w:rPr>
                <w:rFonts w:ascii="Verdana" w:hAnsi="Verdana"/>
                <w:i/>
                <w:sz w:val="20"/>
                <w:szCs w:val="20"/>
              </w:rPr>
              <w:t>six</w:t>
            </w:r>
            <w:r w:rsidRPr="004B6AC3">
              <w:rPr>
                <w:rFonts w:ascii="Verdana" w:hAnsi="Verdana"/>
                <w:sz w:val="20"/>
                <w:szCs w:val="20"/>
              </w:rPr>
              <w:t xml:space="preserve">… </w:t>
            </w:r>
            <w:r w:rsidRPr="004B434C">
              <w:rPr>
                <w:rFonts w:ascii="Verdana" w:hAnsi="Verdana"/>
                <w:sz w:val="20"/>
                <w:szCs w:val="20"/>
              </w:rPr>
              <w:t xml:space="preserve">etc. They can then progress to just saying the whispered numbers: two, four, six, etc. This chant, in 2s, to 20 is learned by heart. </w:t>
            </w:r>
          </w:p>
          <w:p w14:paraId="08E09C39" w14:textId="77777777" w:rsidR="00701E5B" w:rsidRPr="004B434C" w:rsidRDefault="00701E5B" w:rsidP="00EE0B79">
            <w:pPr>
              <w:rPr>
                <w:rFonts w:ascii="Verdana" w:hAnsi="Verdana"/>
                <w:sz w:val="20"/>
                <w:szCs w:val="20"/>
              </w:rPr>
            </w:pPr>
            <w:r w:rsidRPr="004B434C">
              <w:rPr>
                <w:rFonts w:ascii="Verdana" w:hAnsi="Verdana"/>
                <w:i/>
                <w:sz w:val="20"/>
                <w:szCs w:val="20"/>
              </w:rPr>
              <w:t xml:space="preserve">Counting in 5s </w:t>
            </w:r>
            <w:r w:rsidRPr="004B434C">
              <w:rPr>
                <w:rFonts w:ascii="Verdana" w:hAnsi="Verdana"/>
                <w:sz w:val="20"/>
                <w:szCs w:val="20"/>
              </w:rPr>
              <w:t>comes a little later and is</w:t>
            </w:r>
            <w:r w:rsidR="00552E79" w:rsidRPr="004B434C">
              <w:rPr>
                <w:rFonts w:ascii="Verdana" w:hAnsi="Verdana"/>
                <w:sz w:val="20"/>
                <w:szCs w:val="20"/>
              </w:rPr>
              <w:t>,</w:t>
            </w:r>
            <w:r w:rsidRPr="004B434C">
              <w:rPr>
                <w:rFonts w:ascii="Verdana" w:hAnsi="Verdana"/>
                <w:sz w:val="20"/>
                <w:szCs w:val="20"/>
              </w:rPr>
              <w:t xml:space="preserve"> again, an easy chant to learn. We match this to hands, showing that five, ten, fifteen, twenty can be shown by holding up one, two, three, four hands. </w:t>
            </w:r>
          </w:p>
          <w:p w14:paraId="2BD5EEC1" w14:textId="77777777" w:rsidR="00701E5B" w:rsidRPr="004B434C" w:rsidRDefault="00701E5B" w:rsidP="00EE0B79">
            <w:pPr>
              <w:rPr>
                <w:rFonts w:ascii="Verdana" w:hAnsi="Verdana"/>
                <w:sz w:val="20"/>
                <w:szCs w:val="20"/>
              </w:rPr>
            </w:pPr>
            <w:r w:rsidRPr="004B434C">
              <w:rPr>
                <w:rFonts w:ascii="Verdana" w:hAnsi="Verdana"/>
                <w:i/>
                <w:sz w:val="20"/>
                <w:szCs w:val="20"/>
              </w:rPr>
              <w:t xml:space="preserve">Counting in 10s </w:t>
            </w:r>
            <w:r w:rsidRPr="004B434C">
              <w:rPr>
                <w:rFonts w:ascii="Verdana" w:hAnsi="Verdana"/>
                <w:sz w:val="20"/>
                <w:szCs w:val="20"/>
              </w:rPr>
              <w:t>is not only useful as a precursor for the 10</w:t>
            </w:r>
            <w:r w:rsidR="00552E79" w:rsidRPr="004B434C">
              <w:rPr>
                <w:rFonts w:ascii="Verdana" w:hAnsi="Verdana" w:cs="Times New Roman"/>
                <w:sz w:val="20"/>
                <w:szCs w:val="20"/>
              </w:rPr>
              <w:t>×</w:t>
            </w:r>
            <w:r w:rsidRPr="004B434C">
              <w:rPr>
                <w:rFonts w:ascii="Verdana" w:hAnsi="Verdana"/>
                <w:sz w:val="20"/>
                <w:szCs w:val="20"/>
              </w:rPr>
              <w:t xml:space="preserve"> table, but really helps children to distinguish the -ty numbers from the -teen numbers, e.g. thir</w:t>
            </w:r>
            <w:r w:rsidRPr="004B434C">
              <w:rPr>
                <w:rFonts w:ascii="Verdana" w:hAnsi="Verdana"/>
                <w:b/>
                <w:sz w:val="20"/>
                <w:szCs w:val="20"/>
              </w:rPr>
              <w:t>ty</w:t>
            </w:r>
            <w:r w:rsidRPr="004B434C">
              <w:rPr>
                <w:rFonts w:ascii="Verdana" w:hAnsi="Verdana"/>
                <w:sz w:val="20"/>
                <w:szCs w:val="20"/>
              </w:rPr>
              <w:t xml:space="preserve"> from thir</w:t>
            </w:r>
            <w:r w:rsidRPr="004B434C">
              <w:rPr>
                <w:rFonts w:ascii="Verdana" w:hAnsi="Verdana"/>
                <w:b/>
                <w:sz w:val="20"/>
                <w:szCs w:val="20"/>
              </w:rPr>
              <w:t>teen</w:t>
            </w:r>
            <w:r w:rsidRPr="004B434C">
              <w:rPr>
                <w:rFonts w:ascii="Verdana" w:hAnsi="Verdana"/>
                <w:sz w:val="20"/>
                <w:szCs w:val="20"/>
              </w:rPr>
              <w:t>. We call the multiples of ten the ‘cuppa tea’</w:t>
            </w:r>
            <w:r w:rsidR="00552E79" w:rsidRPr="004B434C">
              <w:rPr>
                <w:rFonts w:ascii="Verdana" w:hAnsi="Verdana"/>
                <w:sz w:val="20"/>
                <w:szCs w:val="20"/>
              </w:rPr>
              <w:t xml:space="preserve"> numbers to emphasis the ending.</w:t>
            </w:r>
            <w:r w:rsidRPr="004B434C">
              <w:rPr>
                <w:rFonts w:ascii="Verdana" w:hAnsi="Verdana"/>
                <w:sz w:val="20"/>
                <w:szCs w:val="20"/>
              </w:rPr>
              <w:t xml:space="preserve"> </w:t>
            </w:r>
          </w:p>
          <w:p w14:paraId="493536DB" w14:textId="77777777" w:rsidR="00701E5B" w:rsidRPr="004B434C" w:rsidRDefault="00701E5B" w:rsidP="00EE0B79">
            <w:pPr>
              <w:rPr>
                <w:rFonts w:ascii="Verdana" w:hAnsi="Verdana"/>
                <w:sz w:val="20"/>
                <w:szCs w:val="20"/>
              </w:rPr>
            </w:pPr>
          </w:p>
          <w:p w14:paraId="19865A1C" w14:textId="77777777" w:rsidR="00701E5B" w:rsidRPr="00AE4643" w:rsidRDefault="00701E5B" w:rsidP="00EE0B79">
            <w:pPr>
              <w:rPr>
                <w:rFonts w:ascii="Verdana" w:hAnsi="Verdana"/>
                <w:b/>
                <w:i/>
                <w:sz w:val="20"/>
                <w:szCs w:val="20"/>
              </w:rPr>
            </w:pPr>
            <w:r w:rsidRPr="00AE4643">
              <w:rPr>
                <w:rFonts w:ascii="Verdana" w:hAnsi="Verdana"/>
                <w:b/>
                <w:i/>
                <w:sz w:val="20"/>
                <w:szCs w:val="20"/>
              </w:rPr>
              <w:t>2. Doubling</w:t>
            </w:r>
          </w:p>
          <w:p w14:paraId="523BA2E3" w14:textId="77777777" w:rsidR="00701E5B" w:rsidRPr="004B434C" w:rsidRDefault="00701E5B" w:rsidP="00E71B1E">
            <w:pPr>
              <w:rPr>
                <w:rFonts w:ascii="Verdana" w:hAnsi="Verdana"/>
                <w:sz w:val="20"/>
                <w:szCs w:val="20"/>
              </w:rPr>
            </w:pPr>
            <w:r w:rsidRPr="004B434C">
              <w:rPr>
                <w:rFonts w:ascii="Verdana" w:hAnsi="Verdana"/>
                <w:sz w:val="20"/>
                <w:szCs w:val="20"/>
              </w:rPr>
              <w:t>Children can start by doubling the numbers 1 to 5 using the fingers of both hands. The ‘one and one is two, two and two is four’, etc. chant, where thumbs on both hands are held up, then finger and thumb, then three digits, etc. is an excellent way of helping children really learn these doubles. Creating doubles using cubes and beads and other mathematical equipment helps to reinforce the fact that a doubl</w:t>
            </w:r>
            <w:r w:rsidR="00552E79" w:rsidRPr="004B434C">
              <w:rPr>
                <w:rFonts w:ascii="Verdana" w:hAnsi="Verdana"/>
                <w:sz w:val="20"/>
                <w:szCs w:val="20"/>
              </w:rPr>
              <w:t xml:space="preserve">e is a number multiplied by 2; </w:t>
            </w:r>
            <w:r w:rsidRPr="004B434C">
              <w:rPr>
                <w:rFonts w:ascii="Verdana" w:hAnsi="Verdana"/>
                <w:sz w:val="20"/>
                <w:szCs w:val="20"/>
              </w:rPr>
              <w:t xml:space="preserve">there are two 5s in double 5. </w:t>
            </w:r>
          </w:p>
          <w:p w14:paraId="54E4B994" w14:textId="77777777" w:rsidR="00701E5B" w:rsidRPr="004B434C" w:rsidRDefault="00701E5B" w:rsidP="00E71B1E">
            <w:pPr>
              <w:rPr>
                <w:rFonts w:ascii="Verdana" w:hAnsi="Verdana"/>
                <w:sz w:val="20"/>
                <w:szCs w:val="20"/>
              </w:rPr>
            </w:pPr>
          </w:p>
          <w:p w14:paraId="65B037CF" w14:textId="77777777" w:rsidR="00701E5B" w:rsidRPr="00AE4643" w:rsidRDefault="00701E5B" w:rsidP="00E71B1E">
            <w:pPr>
              <w:rPr>
                <w:rFonts w:ascii="Verdana" w:hAnsi="Verdana"/>
                <w:b/>
                <w:i/>
                <w:sz w:val="20"/>
                <w:szCs w:val="20"/>
              </w:rPr>
            </w:pPr>
            <w:r w:rsidRPr="00AE4643">
              <w:rPr>
                <w:rFonts w:ascii="Verdana" w:hAnsi="Verdana"/>
                <w:b/>
                <w:i/>
                <w:sz w:val="20"/>
                <w:szCs w:val="20"/>
              </w:rPr>
              <w:t xml:space="preserve">3. Division as sharing </w:t>
            </w:r>
          </w:p>
          <w:p w14:paraId="3459E042" w14:textId="77777777" w:rsidR="00701E5B" w:rsidRPr="004B434C" w:rsidRDefault="00701E5B" w:rsidP="00E71B1E">
            <w:pPr>
              <w:rPr>
                <w:rFonts w:ascii="Verdana" w:hAnsi="Verdana"/>
                <w:sz w:val="20"/>
                <w:szCs w:val="20"/>
              </w:rPr>
            </w:pPr>
            <w:r w:rsidRPr="004B434C">
              <w:rPr>
                <w:rFonts w:ascii="Verdana" w:hAnsi="Verdana"/>
                <w:sz w:val="20"/>
                <w:szCs w:val="20"/>
              </w:rPr>
              <w:t xml:space="preserve">Once children understand their doubles, it is a natural progression to create the matching halves. </w:t>
            </w:r>
            <w:r w:rsidRPr="004B434C">
              <w:rPr>
                <w:rFonts w:ascii="Verdana" w:hAnsi="Verdana"/>
                <w:i/>
                <w:sz w:val="20"/>
                <w:szCs w:val="20"/>
              </w:rPr>
              <w:t>Double two is four and half of four is two</w:t>
            </w:r>
            <w:r w:rsidRPr="004B434C">
              <w:rPr>
                <w:rFonts w:ascii="Verdana" w:hAnsi="Verdana"/>
                <w:sz w:val="20"/>
                <w:szCs w:val="20"/>
              </w:rPr>
              <w:t>. We can then demonstrate that some numbers of cubes can be halved (even numbers) and some can’t (odd numbers). It is import</w:t>
            </w:r>
            <w:r w:rsidR="00552E79" w:rsidRPr="004B434C">
              <w:rPr>
                <w:rFonts w:ascii="Verdana" w:hAnsi="Verdana"/>
                <w:sz w:val="20"/>
                <w:szCs w:val="20"/>
              </w:rPr>
              <w:t xml:space="preserve">ant to </w:t>
            </w:r>
            <w:r w:rsidR="004603C8">
              <w:rPr>
                <w:rFonts w:ascii="Verdana" w:hAnsi="Verdana"/>
                <w:sz w:val="20"/>
                <w:szCs w:val="20"/>
              </w:rPr>
              <w:t>emphasise</w:t>
            </w:r>
            <w:r w:rsidR="00552E79" w:rsidRPr="004B434C">
              <w:rPr>
                <w:rFonts w:ascii="Verdana" w:hAnsi="Verdana"/>
                <w:sz w:val="20"/>
                <w:szCs w:val="20"/>
              </w:rPr>
              <w:t xml:space="preserve"> that i</w:t>
            </w:r>
            <w:r w:rsidRPr="004B434C">
              <w:rPr>
                <w:rFonts w:ascii="Verdana" w:hAnsi="Verdana"/>
                <w:sz w:val="20"/>
                <w:szCs w:val="20"/>
              </w:rPr>
              <w:t>f we are talking about cakes or bisc</w:t>
            </w:r>
            <w:r w:rsidR="00552E79" w:rsidRPr="004B434C">
              <w:rPr>
                <w:rFonts w:ascii="Verdana" w:hAnsi="Verdana"/>
                <w:sz w:val="20"/>
                <w:szCs w:val="20"/>
              </w:rPr>
              <w:t>uits, odd numbers can be halved, i.e. we can share three</w:t>
            </w:r>
            <w:r w:rsidRPr="004B434C">
              <w:rPr>
                <w:rFonts w:ascii="Verdana" w:hAnsi="Verdana"/>
                <w:sz w:val="20"/>
                <w:szCs w:val="20"/>
              </w:rPr>
              <w:t xml:space="preserve"> cakes fairly – we get 1½ each! Children need to understand that we can find half of small odd numbers, as well as knowing the halves of the even numbers up to 10. </w:t>
            </w:r>
          </w:p>
          <w:p w14:paraId="76FD1891" w14:textId="77777777" w:rsidR="00701E5B" w:rsidRPr="004B434C" w:rsidRDefault="00701E5B" w:rsidP="00E71B1E">
            <w:pPr>
              <w:rPr>
                <w:rFonts w:ascii="Verdana" w:hAnsi="Verdana"/>
                <w:sz w:val="20"/>
                <w:szCs w:val="20"/>
              </w:rPr>
            </w:pPr>
          </w:p>
          <w:p w14:paraId="66A475A6" w14:textId="77777777" w:rsidR="00701E5B" w:rsidRPr="004B434C" w:rsidRDefault="00701E5B" w:rsidP="00E71B1E">
            <w:pPr>
              <w:rPr>
                <w:rFonts w:ascii="Verdana" w:hAnsi="Verdana"/>
                <w:sz w:val="20"/>
                <w:szCs w:val="20"/>
              </w:rPr>
            </w:pPr>
            <w:r w:rsidRPr="004B434C">
              <w:rPr>
                <w:rFonts w:ascii="Verdana" w:hAnsi="Verdana"/>
                <w:sz w:val="20"/>
                <w:szCs w:val="20"/>
              </w:rPr>
              <w:lastRenderedPageBreak/>
              <w:t>Once children are very familiar with the concept of halving, we can mo</w:t>
            </w:r>
            <w:r w:rsidR="00552E79" w:rsidRPr="004B434C">
              <w:rPr>
                <w:rFonts w:ascii="Verdana" w:hAnsi="Verdana"/>
                <w:sz w:val="20"/>
                <w:szCs w:val="20"/>
              </w:rPr>
              <w:t>del sharing small multiples of four</w:t>
            </w:r>
            <w:r w:rsidRPr="004B434C">
              <w:rPr>
                <w:rFonts w:ascii="Verdana" w:hAnsi="Verdana"/>
                <w:sz w:val="20"/>
                <w:szCs w:val="20"/>
              </w:rPr>
              <w:t xml:space="preserve"> into quarters. </w:t>
            </w:r>
            <w:r w:rsidR="00552E79" w:rsidRPr="004B434C">
              <w:rPr>
                <w:rFonts w:ascii="Verdana" w:hAnsi="Verdana"/>
                <w:sz w:val="20"/>
                <w:szCs w:val="20"/>
              </w:rPr>
              <w:t>So, for example</w:t>
            </w:r>
            <w:r w:rsidRPr="004B434C">
              <w:rPr>
                <w:rFonts w:ascii="Verdana" w:hAnsi="Verdana"/>
                <w:sz w:val="20"/>
                <w:szCs w:val="20"/>
              </w:rPr>
              <w:t>, eight toy car</w:t>
            </w:r>
            <w:r w:rsidR="00552E79" w:rsidRPr="004B434C">
              <w:rPr>
                <w:rFonts w:ascii="Verdana" w:hAnsi="Verdana"/>
                <w:sz w:val="20"/>
                <w:szCs w:val="20"/>
              </w:rPr>
              <w:t>s may be fairly shared amongst four</w:t>
            </w:r>
            <w:r w:rsidRPr="004B434C">
              <w:rPr>
                <w:rFonts w:ascii="Verdana" w:hAnsi="Verdana"/>
                <w:sz w:val="20"/>
                <w:szCs w:val="20"/>
              </w:rPr>
              <w:t xml:space="preserve"> </w:t>
            </w:r>
            <w:r w:rsidR="00552E79" w:rsidRPr="004B434C">
              <w:rPr>
                <w:rFonts w:ascii="Verdana" w:hAnsi="Verdana"/>
                <w:sz w:val="20"/>
                <w:szCs w:val="20"/>
              </w:rPr>
              <w:t>children</w:t>
            </w:r>
            <w:r w:rsidRPr="004B434C">
              <w:rPr>
                <w:rFonts w:ascii="Verdana" w:hAnsi="Verdana"/>
                <w:sz w:val="20"/>
                <w:szCs w:val="20"/>
              </w:rPr>
              <w:t xml:space="preserve">. Or a large cake may be cut into quarters. </w:t>
            </w:r>
          </w:p>
          <w:p w14:paraId="4E424EA0" w14:textId="77777777" w:rsidR="00701E5B" w:rsidRPr="004B434C" w:rsidRDefault="00701E5B" w:rsidP="00E71B1E">
            <w:pPr>
              <w:rPr>
                <w:rFonts w:ascii="Verdana" w:hAnsi="Verdana"/>
                <w:sz w:val="20"/>
                <w:szCs w:val="20"/>
              </w:rPr>
            </w:pPr>
          </w:p>
          <w:p w14:paraId="4DF1D6E7" w14:textId="77777777" w:rsidR="00701E5B" w:rsidRDefault="00701E5B" w:rsidP="004603C8">
            <w:pPr>
              <w:rPr>
                <w:rFonts w:ascii="Verdana" w:hAnsi="Verdana"/>
                <w:sz w:val="20"/>
                <w:szCs w:val="20"/>
              </w:rPr>
            </w:pPr>
            <w:r w:rsidRPr="004B434C">
              <w:rPr>
                <w:rFonts w:ascii="Verdana" w:hAnsi="Verdana"/>
                <w:sz w:val="20"/>
                <w:szCs w:val="20"/>
              </w:rPr>
              <w:t xml:space="preserve">It is important to </w:t>
            </w:r>
            <w:r w:rsidR="004603C8">
              <w:rPr>
                <w:rFonts w:ascii="Verdana" w:hAnsi="Verdana"/>
                <w:sz w:val="20"/>
                <w:szCs w:val="20"/>
              </w:rPr>
              <w:t xml:space="preserve">emphasise </w:t>
            </w:r>
            <w:r w:rsidRPr="004B434C">
              <w:rPr>
                <w:rFonts w:ascii="Verdana" w:hAnsi="Verdana"/>
                <w:sz w:val="20"/>
                <w:szCs w:val="20"/>
              </w:rPr>
              <w:t xml:space="preserve">that we are only expecting Reception children to get to grips with one aspect of division – that aspect of ‘sharing’ which is related to fractions. We are not demonstrating the arguably more important aspect of division as the inverse of multiplication – namely grouping. </w:t>
            </w:r>
            <w:r w:rsidR="00552E79" w:rsidRPr="004B434C">
              <w:rPr>
                <w:rFonts w:ascii="Verdana" w:hAnsi="Verdana"/>
                <w:sz w:val="20"/>
                <w:szCs w:val="20"/>
              </w:rPr>
              <w:t>Four groups of five</w:t>
            </w:r>
            <w:r w:rsidRPr="004B434C">
              <w:rPr>
                <w:rFonts w:ascii="Verdana" w:hAnsi="Verdana"/>
                <w:sz w:val="20"/>
                <w:szCs w:val="20"/>
              </w:rPr>
              <w:t xml:space="preserve"> make twenty (4 </w:t>
            </w:r>
            <w:r w:rsidR="00552E79" w:rsidRPr="004B434C">
              <w:rPr>
                <w:rFonts w:ascii="Verdana" w:hAnsi="Verdana" w:cs="Times New Roman"/>
                <w:sz w:val="20"/>
                <w:szCs w:val="20"/>
              </w:rPr>
              <w:t>×</w:t>
            </w:r>
            <w:r w:rsidRPr="004B434C">
              <w:rPr>
                <w:rFonts w:ascii="Verdana" w:hAnsi="Verdana"/>
                <w:sz w:val="20"/>
                <w:szCs w:val="20"/>
              </w:rPr>
              <w:t xml:space="preserve"> 5 = 20). </w:t>
            </w:r>
            <w:r w:rsidR="00552E79" w:rsidRPr="004B434C">
              <w:rPr>
                <w:rFonts w:ascii="Verdana" w:hAnsi="Verdana"/>
                <w:sz w:val="20"/>
                <w:szCs w:val="20"/>
              </w:rPr>
              <w:t>How many groups of five</w:t>
            </w:r>
            <w:r w:rsidRPr="004B434C">
              <w:rPr>
                <w:rFonts w:ascii="Verdana" w:hAnsi="Verdana"/>
                <w:sz w:val="20"/>
                <w:szCs w:val="20"/>
              </w:rPr>
              <w:t xml:space="preserve"> in 20? Children will be introduced to formal multiplication in Y</w:t>
            </w:r>
            <w:r w:rsidR="00552E79" w:rsidRPr="004B434C">
              <w:rPr>
                <w:rFonts w:ascii="Verdana" w:hAnsi="Verdana"/>
                <w:sz w:val="20"/>
                <w:szCs w:val="20"/>
              </w:rPr>
              <w:t xml:space="preserve">ear </w:t>
            </w:r>
            <w:r w:rsidRPr="004B434C">
              <w:rPr>
                <w:rFonts w:ascii="Verdana" w:hAnsi="Verdana"/>
                <w:sz w:val="20"/>
                <w:szCs w:val="20"/>
              </w:rPr>
              <w:t>1 and division as grouping is taught mainly in Y</w:t>
            </w:r>
            <w:r w:rsidR="00552E79" w:rsidRPr="004B434C">
              <w:rPr>
                <w:rFonts w:ascii="Verdana" w:hAnsi="Verdana"/>
                <w:sz w:val="20"/>
                <w:szCs w:val="20"/>
              </w:rPr>
              <w:t xml:space="preserve">ear </w:t>
            </w:r>
            <w:r w:rsidRPr="004B434C">
              <w:rPr>
                <w:rFonts w:ascii="Verdana" w:hAnsi="Verdana"/>
                <w:sz w:val="20"/>
                <w:szCs w:val="20"/>
              </w:rPr>
              <w:t xml:space="preserve">2. </w:t>
            </w:r>
          </w:p>
          <w:p w14:paraId="60CF2A7D" w14:textId="77777777" w:rsidR="00AE4643" w:rsidRPr="004B434C" w:rsidRDefault="00AE4643" w:rsidP="004603C8">
            <w:pPr>
              <w:rPr>
                <w:rFonts w:ascii="Verdana" w:hAnsi="Verdana"/>
                <w:sz w:val="20"/>
                <w:szCs w:val="20"/>
              </w:rPr>
            </w:pPr>
          </w:p>
        </w:tc>
      </w:tr>
      <w:tr w:rsidR="00701E5B" w:rsidRPr="004B434C" w14:paraId="54AD36D8" w14:textId="77777777" w:rsidTr="00701E5B">
        <w:tc>
          <w:tcPr>
            <w:tcW w:w="14425" w:type="dxa"/>
            <w:gridSpan w:val="2"/>
            <w:shd w:val="clear" w:color="auto" w:fill="BFBFBF" w:themeFill="background1" w:themeFillShade="BF"/>
          </w:tcPr>
          <w:p w14:paraId="70ADC00A" w14:textId="1C73A8A0" w:rsidR="00701E5B" w:rsidRPr="004B434C" w:rsidRDefault="00701E5B" w:rsidP="00AE4643">
            <w:pPr>
              <w:rPr>
                <w:rFonts w:ascii="Verdana" w:hAnsi="Verdana"/>
                <w:b/>
                <w:sz w:val="20"/>
                <w:szCs w:val="20"/>
              </w:rPr>
            </w:pPr>
            <w:r w:rsidRPr="004B434C">
              <w:rPr>
                <w:rFonts w:ascii="Verdana" w:hAnsi="Verdana" w:cs="Times"/>
              </w:rPr>
              <w:lastRenderedPageBreak/>
              <w:t>Positiv</w:t>
            </w:r>
            <w:r w:rsidR="006976D7">
              <w:rPr>
                <w:rFonts w:ascii="Verdana" w:hAnsi="Verdana" w:cs="Times"/>
              </w:rPr>
              <w:t xml:space="preserve">e Relationships: </w:t>
            </w:r>
            <w:r w:rsidR="00AE4643">
              <w:rPr>
                <w:rFonts w:ascii="Verdana" w:hAnsi="Verdana" w:cs="Times"/>
              </w:rPr>
              <w:t>w</w:t>
            </w:r>
            <w:r w:rsidR="006976D7">
              <w:rPr>
                <w:rFonts w:ascii="Verdana" w:hAnsi="Verdana" w:cs="Times"/>
              </w:rPr>
              <w:t xml:space="preserve">hat adults </w:t>
            </w:r>
            <w:r w:rsidR="00AE4643">
              <w:rPr>
                <w:rFonts w:ascii="Verdana" w:hAnsi="Verdana" w:cs="Times"/>
              </w:rPr>
              <w:t>can</w:t>
            </w:r>
            <w:r w:rsidRPr="004B434C">
              <w:rPr>
                <w:rFonts w:ascii="Verdana" w:hAnsi="Verdana" w:cs="Times"/>
              </w:rPr>
              <w:t xml:space="preserve"> do</w:t>
            </w:r>
          </w:p>
        </w:tc>
      </w:tr>
      <w:tr w:rsidR="0066512F" w:rsidRPr="004B434C" w14:paraId="5F517C56" w14:textId="77777777" w:rsidTr="0066512F">
        <w:tc>
          <w:tcPr>
            <w:tcW w:w="7196" w:type="dxa"/>
            <w:shd w:val="clear" w:color="auto" w:fill="BFBFBF" w:themeFill="background1" w:themeFillShade="BF"/>
          </w:tcPr>
          <w:p w14:paraId="141DD603" w14:textId="520AA59B" w:rsidR="0066512F" w:rsidRPr="004B434C" w:rsidRDefault="0066512F" w:rsidP="00EF00AA">
            <w:pPr>
              <w:widowControl w:val="0"/>
              <w:autoSpaceDE w:val="0"/>
              <w:autoSpaceDN w:val="0"/>
              <w:adjustRightInd w:val="0"/>
              <w:contextualSpacing/>
              <w:rPr>
                <w:rFonts w:ascii="Verdana" w:hAnsi="Verdana"/>
                <w:b/>
                <w:sz w:val="20"/>
                <w:szCs w:val="20"/>
              </w:rPr>
            </w:pPr>
            <w:r w:rsidRPr="004B434C">
              <w:rPr>
                <w:rFonts w:ascii="Verdana" w:hAnsi="Verdana"/>
                <w:b/>
                <w:sz w:val="20"/>
                <w:szCs w:val="20"/>
              </w:rPr>
              <w:t>30-</w:t>
            </w:r>
            <w:r w:rsidR="00EF00AA">
              <w:rPr>
                <w:rFonts w:ascii="Verdana" w:hAnsi="Verdana"/>
                <w:b/>
                <w:sz w:val="20"/>
                <w:szCs w:val="20"/>
              </w:rPr>
              <w:t>5</w:t>
            </w:r>
            <w:r w:rsidRPr="004B434C">
              <w:rPr>
                <w:rFonts w:ascii="Verdana" w:hAnsi="Verdana"/>
                <w:b/>
                <w:sz w:val="20"/>
                <w:szCs w:val="20"/>
              </w:rPr>
              <w:t>0 months</w:t>
            </w:r>
          </w:p>
        </w:tc>
        <w:tc>
          <w:tcPr>
            <w:tcW w:w="7229" w:type="dxa"/>
            <w:shd w:val="clear" w:color="auto" w:fill="BFBFBF" w:themeFill="background1" w:themeFillShade="BF"/>
          </w:tcPr>
          <w:p w14:paraId="57A7E6E3" w14:textId="77777777" w:rsidR="0066512F" w:rsidRPr="004B434C" w:rsidRDefault="0066512F" w:rsidP="0066512F">
            <w:pPr>
              <w:widowControl w:val="0"/>
              <w:autoSpaceDE w:val="0"/>
              <w:autoSpaceDN w:val="0"/>
              <w:adjustRightInd w:val="0"/>
              <w:contextualSpacing/>
              <w:rPr>
                <w:rFonts w:ascii="Verdana" w:hAnsi="Verdana"/>
                <w:b/>
                <w:sz w:val="20"/>
                <w:szCs w:val="20"/>
              </w:rPr>
            </w:pPr>
            <w:r w:rsidRPr="004B434C">
              <w:rPr>
                <w:rFonts w:ascii="Verdana" w:hAnsi="Verdana"/>
                <w:b/>
                <w:sz w:val="20"/>
                <w:szCs w:val="20"/>
              </w:rPr>
              <w:t>40-60 months</w:t>
            </w:r>
          </w:p>
        </w:tc>
      </w:tr>
      <w:tr w:rsidR="00701E5B" w:rsidRPr="004B434C" w14:paraId="5DB248CA" w14:textId="77777777" w:rsidTr="00552E79">
        <w:tc>
          <w:tcPr>
            <w:tcW w:w="7196" w:type="dxa"/>
          </w:tcPr>
          <w:p w14:paraId="541BE255" w14:textId="77777777" w:rsidR="00701E5B" w:rsidRPr="004B434C" w:rsidRDefault="00701E5B" w:rsidP="00701E5B">
            <w:pPr>
              <w:widowControl w:val="0"/>
              <w:numPr>
                <w:ilvl w:val="0"/>
                <w:numId w:val="8"/>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Model and encourage use of mathematical language</w:t>
            </w:r>
            <w:r w:rsidR="00552E79" w:rsidRPr="004B434C">
              <w:rPr>
                <w:rFonts w:ascii="Verdana" w:hAnsi="Verdana" w:cs="Helvetica Neue"/>
                <w:sz w:val="20"/>
                <w:szCs w:val="20"/>
                <w:lang w:val="en-US"/>
              </w:rPr>
              <w:t>,</w:t>
            </w:r>
            <w:r w:rsidRPr="004B434C">
              <w:rPr>
                <w:rFonts w:ascii="Verdana" w:hAnsi="Verdana" w:cs="Helvetica Neue"/>
                <w:sz w:val="20"/>
                <w:szCs w:val="20"/>
                <w:lang w:val="en-US"/>
              </w:rPr>
              <w:t xml:space="preserve"> e.g. asking questions such as ‘How many saucepans will fit on the shelf?’ </w:t>
            </w:r>
          </w:p>
          <w:p w14:paraId="4CC6B0B8" w14:textId="77777777" w:rsidR="00701E5B" w:rsidRPr="004B434C" w:rsidRDefault="00701E5B" w:rsidP="00701E5B">
            <w:pPr>
              <w:widowControl w:val="0"/>
              <w:numPr>
                <w:ilvl w:val="0"/>
                <w:numId w:val="8"/>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Help children to understand that one thing can be shared by </w:t>
            </w:r>
            <w:r w:rsidR="00552E79" w:rsidRPr="004B434C">
              <w:rPr>
                <w:rFonts w:ascii="Verdana" w:hAnsi="Verdana" w:cs="Helvetica Neue"/>
                <w:sz w:val="20"/>
                <w:szCs w:val="20"/>
                <w:lang w:val="en-US"/>
              </w:rPr>
              <w:t xml:space="preserve">a </w:t>
            </w:r>
            <w:r w:rsidRPr="004B434C">
              <w:rPr>
                <w:rFonts w:ascii="Verdana" w:hAnsi="Verdana" w:cs="Helvetica Neue"/>
                <w:sz w:val="20"/>
                <w:szCs w:val="20"/>
                <w:lang w:val="en-US"/>
              </w:rPr>
              <w:t xml:space="preserve">number of pieces, e.g. a pizza. </w:t>
            </w:r>
          </w:p>
          <w:p w14:paraId="7D765483" w14:textId="77777777" w:rsidR="00701E5B" w:rsidRPr="004B434C" w:rsidRDefault="00701E5B" w:rsidP="00701E5B">
            <w:pPr>
              <w:widowControl w:val="0"/>
              <w:numPr>
                <w:ilvl w:val="0"/>
                <w:numId w:val="8"/>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Use pictures and objects to illustrate counting songs, rhymes and number stories. </w:t>
            </w:r>
          </w:p>
          <w:p w14:paraId="3F952558" w14:textId="77777777" w:rsidR="00701E5B" w:rsidRPr="004B434C" w:rsidRDefault="00701E5B" w:rsidP="00701E5B">
            <w:pPr>
              <w:widowControl w:val="0"/>
              <w:numPr>
                <w:ilvl w:val="0"/>
                <w:numId w:val="8"/>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Talk with children about the strategies they are using, e.g. to work out a solution to a simple problem by using fingers or counting aloud. </w:t>
            </w:r>
          </w:p>
          <w:p w14:paraId="57C66F45" w14:textId="77777777" w:rsidR="00701E5B" w:rsidRPr="004B434C" w:rsidRDefault="00701E5B" w:rsidP="00EE0B79">
            <w:pPr>
              <w:rPr>
                <w:rFonts w:ascii="Verdana" w:hAnsi="Verdana"/>
                <w:b/>
                <w:sz w:val="20"/>
                <w:szCs w:val="20"/>
              </w:rPr>
            </w:pPr>
          </w:p>
        </w:tc>
        <w:tc>
          <w:tcPr>
            <w:tcW w:w="7229" w:type="dxa"/>
          </w:tcPr>
          <w:p w14:paraId="72A77CC9" w14:textId="77777777" w:rsidR="00701E5B" w:rsidRPr="004B434C" w:rsidRDefault="00701E5B" w:rsidP="00701E5B">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Encourage use of mathematical language, e.g. number names to ten: </w:t>
            </w:r>
            <w:r w:rsidRPr="004B434C">
              <w:rPr>
                <w:rFonts w:ascii="Verdana" w:hAnsi="Verdana" w:cs="Helvetica Neue Light"/>
                <w:i/>
                <w:iCs/>
                <w:sz w:val="20"/>
                <w:szCs w:val="20"/>
                <w:lang w:val="en-US"/>
              </w:rPr>
              <w:t xml:space="preserve">‘Have you got enough to give me three?’ </w:t>
            </w:r>
          </w:p>
          <w:p w14:paraId="1E6B193E" w14:textId="77777777" w:rsidR="00701E5B" w:rsidRPr="004B434C" w:rsidRDefault="00701E5B" w:rsidP="00701E5B">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Ensure that children are involved in making displays, e.g. making their own pictograms of lunch choices. Develop this as a 3D representation using bricks and discuss the most popular choices. </w:t>
            </w:r>
          </w:p>
          <w:p w14:paraId="0DB41A7F" w14:textId="77777777" w:rsidR="00701E5B" w:rsidRPr="004B434C" w:rsidRDefault="00701E5B" w:rsidP="00701E5B">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Use rhymes, songs and stories involving coun</w:t>
            </w:r>
            <w:r w:rsidR="00552E79" w:rsidRPr="004B434C">
              <w:rPr>
                <w:rFonts w:ascii="Verdana" w:hAnsi="Verdana" w:cs="Helvetica Neue"/>
                <w:sz w:val="20"/>
                <w:szCs w:val="20"/>
                <w:lang w:val="en-US"/>
              </w:rPr>
              <w:t>ting on and counting back in 1s, 2s, 5s and 10</w:t>
            </w:r>
            <w:r w:rsidRPr="004B434C">
              <w:rPr>
                <w:rFonts w:ascii="Verdana" w:hAnsi="Verdana" w:cs="Helvetica Neue"/>
                <w:sz w:val="20"/>
                <w:szCs w:val="20"/>
                <w:lang w:val="en-US"/>
              </w:rPr>
              <w:t xml:space="preserve">s. </w:t>
            </w:r>
          </w:p>
          <w:p w14:paraId="51692BBD" w14:textId="77777777" w:rsidR="00701E5B" w:rsidRPr="004B434C" w:rsidRDefault="00701E5B" w:rsidP="00701E5B">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Discuss with children how problems relate to others they have met, and their different solutions. </w:t>
            </w:r>
          </w:p>
          <w:p w14:paraId="4ABFD4F1" w14:textId="77777777" w:rsidR="00701E5B" w:rsidRPr="004B434C" w:rsidRDefault="00701E5B" w:rsidP="00701E5B">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Talk about the methods children use to answer a problem they have posed, e.g. </w:t>
            </w:r>
            <w:r w:rsidRPr="004B434C">
              <w:rPr>
                <w:rFonts w:ascii="Verdana" w:hAnsi="Verdana" w:cs="Helvetica Neue Light"/>
                <w:i/>
                <w:iCs/>
                <w:sz w:val="20"/>
                <w:szCs w:val="20"/>
                <w:lang w:val="en-US"/>
              </w:rPr>
              <w:t xml:space="preserve">‘Get one more, and then we will both have two.’ </w:t>
            </w:r>
          </w:p>
          <w:p w14:paraId="3C58EEE1" w14:textId="77777777" w:rsidR="00701E5B" w:rsidRPr="004B434C" w:rsidRDefault="00701E5B" w:rsidP="00701E5B">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Encourage children to make up their own story problems for other children to solve. </w:t>
            </w:r>
          </w:p>
          <w:p w14:paraId="3AD0F299" w14:textId="77777777" w:rsidR="00701E5B" w:rsidRPr="004B434C" w:rsidRDefault="00701E5B" w:rsidP="00701E5B">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Encourage children to extend problems, e.g. </w:t>
            </w:r>
            <w:r w:rsidR="00552E79" w:rsidRPr="004B434C">
              <w:rPr>
                <w:rFonts w:ascii="Verdana" w:hAnsi="Verdana" w:cs="Helvetica Neue Light"/>
                <w:i/>
                <w:iCs/>
                <w:sz w:val="20"/>
                <w:szCs w:val="20"/>
                <w:lang w:val="en-US"/>
              </w:rPr>
              <w:t>‘</w:t>
            </w:r>
            <w:r w:rsidRPr="004B434C">
              <w:rPr>
                <w:rFonts w:ascii="Verdana" w:hAnsi="Verdana" w:cs="Helvetica Neue Light"/>
                <w:i/>
                <w:iCs/>
                <w:sz w:val="20"/>
                <w:szCs w:val="20"/>
                <w:lang w:val="en-US"/>
              </w:rPr>
              <w:t>Suppose there were three people to share th</w:t>
            </w:r>
            <w:r w:rsidR="00552E79" w:rsidRPr="004B434C">
              <w:rPr>
                <w:rFonts w:ascii="Verdana" w:hAnsi="Verdana" w:cs="Helvetica Neue Light"/>
                <w:i/>
                <w:iCs/>
                <w:sz w:val="20"/>
                <w:szCs w:val="20"/>
                <w:lang w:val="en-US"/>
              </w:rPr>
              <w:t>e bricks between instead of two’</w:t>
            </w:r>
            <w:r w:rsidRPr="004B434C">
              <w:rPr>
                <w:rFonts w:ascii="Verdana" w:hAnsi="Verdana" w:cs="Helvetica Neue Light"/>
                <w:i/>
                <w:iCs/>
                <w:sz w:val="20"/>
                <w:szCs w:val="20"/>
                <w:lang w:val="en-US"/>
              </w:rPr>
              <w:t xml:space="preserve">. </w:t>
            </w:r>
          </w:p>
          <w:p w14:paraId="7CF7AEA5" w14:textId="77777777" w:rsidR="00701E5B" w:rsidRPr="004B434C" w:rsidRDefault="00701E5B" w:rsidP="00701E5B">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Use mathematical vocabulary and demonstrate methods of recording, using standard notation where appropriate. </w:t>
            </w:r>
          </w:p>
          <w:p w14:paraId="44F3F2B1" w14:textId="77777777" w:rsidR="00701E5B" w:rsidRPr="004B434C" w:rsidRDefault="00701E5B" w:rsidP="00552E79">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lastRenderedPageBreak/>
              <w:t xml:space="preserve">Give children </w:t>
            </w:r>
            <w:r w:rsidR="00552E79" w:rsidRPr="004B434C">
              <w:rPr>
                <w:rFonts w:ascii="Verdana" w:hAnsi="Verdana" w:cs="Helvetica Neue"/>
                <w:sz w:val="20"/>
                <w:szCs w:val="20"/>
                <w:lang w:val="en-US"/>
              </w:rPr>
              <w:t xml:space="preserve">who are </w:t>
            </w:r>
            <w:r w:rsidRPr="004B434C">
              <w:rPr>
                <w:rFonts w:ascii="Verdana" w:hAnsi="Verdana" w:cs="Helvetica Neue"/>
                <w:sz w:val="20"/>
                <w:szCs w:val="20"/>
                <w:lang w:val="en-US"/>
              </w:rPr>
              <w:t>learning English as additional language opportunities to work in their home language</w:t>
            </w:r>
            <w:r w:rsidR="00552E79" w:rsidRPr="004B434C">
              <w:rPr>
                <w:rFonts w:ascii="Verdana" w:hAnsi="Verdana" w:cs="Helvetica Neue"/>
                <w:sz w:val="20"/>
                <w:szCs w:val="20"/>
                <w:lang w:val="en-US"/>
              </w:rPr>
              <w:t>,</w:t>
            </w:r>
            <w:r w:rsidRPr="004B434C">
              <w:rPr>
                <w:rFonts w:ascii="Verdana" w:hAnsi="Verdana" w:cs="Helvetica Neue"/>
                <w:sz w:val="20"/>
                <w:szCs w:val="20"/>
                <w:lang w:val="en-US"/>
              </w:rPr>
              <w:t xml:space="preserve"> to ensure accurate understanding of concepts. </w:t>
            </w:r>
          </w:p>
        </w:tc>
      </w:tr>
    </w:tbl>
    <w:p w14:paraId="1B9F5B15" w14:textId="77777777" w:rsidR="00701E5B" w:rsidRPr="004B434C" w:rsidRDefault="00701E5B">
      <w:pPr>
        <w:rPr>
          <w:rFonts w:ascii="Verdana" w:hAnsi="Verdana"/>
        </w:rPr>
      </w:pPr>
    </w:p>
    <w:tbl>
      <w:tblPr>
        <w:tblStyle w:val="TableGrid"/>
        <w:tblW w:w="14425" w:type="dxa"/>
        <w:tblLook w:val="04A0" w:firstRow="1" w:lastRow="0" w:firstColumn="1" w:lastColumn="0" w:noHBand="0" w:noVBand="1"/>
      </w:tblPr>
      <w:tblGrid>
        <w:gridCol w:w="6204"/>
        <w:gridCol w:w="8221"/>
      </w:tblGrid>
      <w:tr w:rsidR="00A65139" w:rsidRPr="004B434C" w14:paraId="04E32AA8" w14:textId="77777777" w:rsidTr="00A65139">
        <w:tc>
          <w:tcPr>
            <w:tcW w:w="14425" w:type="dxa"/>
            <w:gridSpan w:val="2"/>
            <w:shd w:val="clear" w:color="auto" w:fill="BFBFBF" w:themeFill="background1" w:themeFillShade="BF"/>
          </w:tcPr>
          <w:p w14:paraId="4B75E51B" w14:textId="77777777" w:rsidR="00A65139" w:rsidRPr="004B434C" w:rsidRDefault="00A65139" w:rsidP="00531435">
            <w:pPr>
              <w:jc w:val="center"/>
              <w:rPr>
                <w:rFonts w:ascii="Verdana" w:hAnsi="Verdana"/>
                <w:sz w:val="20"/>
                <w:szCs w:val="20"/>
              </w:rPr>
            </w:pPr>
            <w:r w:rsidRPr="004B434C">
              <w:rPr>
                <w:rFonts w:ascii="Verdana" w:hAnsi="Verdana"/>
                <w:sz w:val="28"/>
                <w:szCs w:val="28"/>
              </w:rPr>
              <w:t>SHAPE, SPACE AND MEASURE</w:t>
            </w:r>
          </w:p>
        </w:tc>
      </w:tr>
      <w:tr w:rsidR="00552E79" w:rsidRPr="004B434C" w14:paraId="22FFE2FB" w14:textId="77777777" w:rsidTr="00212552">
        <w:tc>
          <w:tcPr>
            <w:tcW w:w="14425" w:type="dxa"/>
            <w:gridSpan w:val="2"/>
          </w:tcPr>
          <w:p w14:paraId="19E82D73" w14:textId="77777777" w:rsidR="00552E79" w:rsidRPr="004B434C" w:rsidRDefault="00552E79" w:rsidP="001746FD">
            <w:pPr>
              <w:rPr>
                <w:rFonts w:ascii="Verdana" w:hAnsi="Verdana"/>
                <w:b/>
                <w:sz w:val="20"/>
                <w:szCs w:val="20"/>
              </w:rPr>
            </w:pPr>
            <w:r w:rsidRPr="004B434C">
              <w:rPr>
                <w:rFonts w:ascii="Verdana" w:hAnsi="Verdana"/>
                <w:b/>
                <w:sz w:val="20"/>
                <w:szCs w:val="20"/>
              </w:rPr>
              <w:t xml:space="preserve">Shape </w:t>
            </w:r>
          </w:p>
          <w:p w14:paraId="7B245403" w14:textId="77777777" w:rsidR="00552E79" w:rsidRPr="004B434C" w:rsidRDefault="00552E79" w:rsidP="001746FD">
            <w:pPr>
              <w:rPr>
                <w:rFonts w:ascii="Verdana" w:hAnsi="Verdana"/>
                <w:sz w:val="20"/>
                <w:szCs w:val="20"/>
              </w:rPr>
            </w:pPr>
            <w:r w:rsidRPr="004B434C">
              <w:rPr>
                <w:rFonts w:ascii="Verdana" w:hAnsi="Verdana"/>
                <w:sz w:val="20"/>
                <w:szCs w:val="20"/>
              </w:rPr>
              <w:t>Children ar</w:t>
            </w:r>
            <w:r w:rsidR="00A65139" w:rsidRPr="004B434C">
              <w:rPr>
                <w:rFonts w:ascii="Verdana" w:hAnsi="Verdana"/>
                <w:sz w:val="20"/>
                <w:szCs w:val="20"/>
              </w:rPr>
              <w:t>e introduced to a variety of 2D and 3D</w:t>
            </w:r>
            <w:r w:rsidRPr="004B434C">
              <w:rPr>
                <w:rFonts w:ascii="Verdana" w:hAnsi="Verdana"/>
                <w:sz w:val="20"/>
                <w:szCs w:val="20"/>
              </w:rPr>
              <w:t xml:space="preserve"> shapes. They explore their properties, and develop the use of specific vocabulary to describe these. Using words such as ‘corners, sides, straight, curved, flat, roll, surface</w:t>
            </w:r>
            <w:r w:rsidR="004603C8">
              <w:rPr>
                <w:rFonts w:ascii="Verdana" w:hAnsi="Verdana"/>
                <w:sz w:val="20"/>
                <w:szCs w:val="20"/>
              </w:rPr>
              <w:t>’</w:t>
            </w:r>
            <w:r w:rsidRPr="004B434C">
              <w:rPr>
                <w:rFonts w:ascii="Verdana" w:hAnsi="Verdana"/>
                <w:sz w:val="20"/>
                <w:szCs w:val="20"/>
              </w:rPr>
              <w:t xml:space="preserve"> as well as the names of commo</w:t>
            </w:r>
            <w:r w:rsidR="00A65139" w:rsidRPr="004B434C">
              <w:rPr>
                <w:rFonts w:ascii="Verdana" w:hAnsi="Verdana"/>
                <w:sz w:val="20"/>
                <w:szCs w:val="20"/>
              </w:rPr>
              <w:t>n 2D and 3D</w:t>
            </w:r>
            <w:r w:rsidRPr="004B434C">
              <w:rPr>
                <w:rFonts w:ascii="Verdana" w:hAnsi="Verdana"/>
                <w:sz w:val="20"/>
                <w:szCs w:val="20"/>
              </w:rPr>
              <w:t xml:space="preserve"> shapes, children can identify, talk about and describe these in the world around them. </w:t>
            </w:r>
          </w:p>
          <w:p w14:paraId="3BB802FB" w14:textId="77777777" w:rsidR="00552E79" w:rsidRPr="004B434C" w:rsidRDefault="00552E79" w:rsidP="001746FD">
            <w:pPr>
              <w:rPr>
                <w:rFonts w:ascii="Verdana" w:hAnsi="Verdana"/>
                <w:sz w:val="20"/>
                <w:szCs w:val="20"/>
              </w:rPr>
            </w:pPr>
          </w:p>
          <w:p w14:paraId="1D5735D2" w14:textId="77777777" w:rsidR="00552E79" w:rsidRPr="004B434C" w:rsidRDefault="00552E79" w:rsidP="00CD0917">
            <w:pPr>
              <w:rPr>
                <w:rFonts w:ascii="Verdana" w:hAnsi="Verdana"/>
                <w:sz w:val="20"/>
                <w:szCs w:val="20"/>
              </w:rPr>
            </w:pPr>
            <w:r w:rsidRPr="004B434C">
              <w:rPr>
                <w:rFonts w:ascii="Verdana" w:hAnsi="Verdana"/>
                <w:sz w:val="20"/>
                <w:szCs w:val="20"/>
              </w:rPr>
              <w:t xml:space="preserve">Children </w:t>
            </w:r>
            <w:r w:rsidR="00A65139" w:rsidRPr="004B434C">
              <w:rPr>
                <w:rFonts w:ascii="Verdana" w:hAnsi="Verdana"/>
                <w:sz w:val="20"/>
                <w:szCs w:val="20"/>
              </w:rPr>
              <w:t>learn the diff</w:t>
            </w:r>
            <w:r w:rsidR="004603C8">
              <w:rPr>
                <w:rFonts w:ascii="Verdana" w:hAnsi="Verdana"/>
                <w:sz w:val="20"/>
                <w:szCs w:val="20"/>
              </w:rPr>
              <w:t>erence between 2D and 3D shapes;</w:t>
            </w:r>
            <w:r w:rsidR="00A65139" w:rsidRPr="004B434C">
              <w:rPr>
                <w:rFonts w:ascii="Verdana" w:hAnsi="Verdana"/>
                <w:sz w:val="20"/>
                <w:szCs w:val="20"/>
              </w:rPr>
              <w:t xml:space="preserve"> they construct 3D</w:t>
            </w:r>
            <w:r w:rsidRPr="004B434C">
              <w:rPr>
                <w:rFonts w:ascii="Verdana" w:hAnsi="Verdana"/>
                <w:sz w:val="20"/>
                <w:szCs w:val="20"/>
              </w:rPr>
              <w:t xml:space="preserve"> shapes using a wide variety of construction materials, and then describ</w:t>
            </w:r>
            <w:r w:rsidR="00A65139" w:rsidRPr="004B434C">
              <w:rPr>
                <w:rFonts w:ascii="Verdana" w:hAnsi="Verdana"/>
                <w:sz w:val="20"/>
                <w:szCs w:val="20"/>
              </w:rPr>
              <w:t>e the 2</w:t>
            </w:r>
            <w:r w:rsidRPr="004B434C">
              <w:rPr>
                <w:rFonts w:ascii="Verdana" w:hAnsi="Verdana"/>
                <w:sz w:val="20"/>
                <w:szCs w:val="20"/>
              </w:rPr>
              <w:t>D sha</w:t>
            </w:r>
            <w:r w:rsidR="00A65139" w:rsidRPr="004B434C">
              <w:rPr>
                <w:rFonts w:ascii="Verdana" w:hAnsi="Verdana"/>
                <w:sz w:val="20"/>
                <w:szCs w:val="20"/>
              </w:rPr>
              <w:t>pes they see on the faces of 3D</w:t>
            </w:r>
            <w:r w:rsidRPr="004B434C">
              <w:rPr>
                <w:rFonts w:ascii="Verdana" w:hAnsi="Verdana"/>
                <w:sz w:val="20"/>
                <w:szCs w:val="20"/>
              </w:rPr>
              <w:t xml:space="preserve"> shapes. They use these in activities such as printing. </w:t>
            </w:r>
          </w:p>
          <w:p w14:paraId="35B87C93" w14:textId="77777777" w:rsidR="00552E79" w:rsidRPr="004B434C" w:rsidRDefault="00552E79" w:rsidP="00CD0917">
            <w:pPr>
              <w:rPr>
                <w:rFonts w:ascii="Verdana" w:hAnsi="Verdana"/>
                <w:sz w:val="20"/>
                <w:szCs w:val="20"/>
              </w:rPr>
            </w:pPr>
          </w:p>
          <w:p w14:paraId="018FF197" w14:textId="77777777" w:rsidR="00552E79" w:rsidRPr="004B434C" w:rsidRDefault="00552E79" w:rsidP="001746FD">
            <w:pPr>
              <w:rPr>
                <w:rFonts w:ascii="Verdana" w:hAnsi="Verdana"/>
                <w:sz w:val="20"/>
                <w:szCs w:val="20"/>
              </w:rPr>
            </w:pPr>
            <w:r w:rsidRPr="004B434C">
              <w:rPr>
                <w:rFonts w:ascii="Verdana" w:hAnsi="Verdana"/>
                <w:sz w:val="20"/>
                <w:szCs w:val="20"/>
              </w:rPr>
              <w:t xml:space="preserve">A wide variety of shapes will be drawn upon, following children’s own experiences, but in particular children will name and discuss rectangles, including squares and oblongs, circles, triangles, cubes, cuboids, spheres, cones and pyramids. </w:t>
            </w:r>
          </w:p>
          <w:p w14:paraId="0A33EDB3" w14:textId="77777777" w:rsidR="00552E79" w:rsidRPr="004B434C" w:rsidRDefault="00552E79" w:rsidP="001746FD">
            <w:pPr>
              <w:rPr>
                <w:rFonts w:ascii="Verdana" w:hAnsi="Verdana"/>
                <w:sz w:val="20"/>
                <w:szCs w:val="20"/>
              </w:rPr>
            </w:pPr>
          </w:p>
          <w:p w14:paraId="05329638" w14:textId="77777777" w:rsidR="00552E79" w:rsidRPr="004B434C" w:rsidRDefault="00552E79" w:rsidP="001746FD">
            <w:pPr>
              <w:rPr>
                <w:rFonts w:ascii="Verdana" w:hAnsi="Verdana"/>
                <w:sz w:val="20"/>
                <w:szCs w:val="20"/>
              </w:rPr>
            </w:pPr>
            <w:r w:rsidRPr="004B434C">
              <w:rPr>
                <w:rFonts w:ascii="Verdana" w:hAnsi="Verdana"/>
                <w:sz w:val="20"/>
                <w:szCs w:val="20"/>
              </w:rPr>
              <w:t xml:space="preserve">Children begin to appreciate symmetry, and create and identify symmetrical patterns. </w:t>
            </w:r>
          </w:p>
          <w:p w14:paraId="00B98514" w14:textId="77777777" w:rsidR="00552E79" w:rsidRPr="004B434C" w:rsidRDefault="00552E79" w:rsidP="00CD0917">
            <w:pPr>
              <w:rPr>
                <w:rFonts w:ascii="Verdana" w:hAnsi="Verdana"/>
                <w:sz w:val="20"/>
                <w:szCs w:val="20"/>
              </w:rPr>
            </w:pPr>
          </w:p>
          <w:p w14:paraId="6832F7DD" w14:textId="77777777" w:rsidR="00552E79" w:rsidRPr="004B434C" w:rsidRDefault="00552E79" w:rsidP="00CD0917">
            <w:pPr>
              <w:rPr>
                <w:rFonts w:ascii="Verdana" w:hAnsi="Verdana"/>
                <w:b/>
                <w:sz w:val="20"/>
                <w:szCs w:val="20"/>
              </w:rPr>
            </w:pPr>
            <w:r w:rsidRPr="004B434C">
              <w:rPr>
                <w:rFonts w:ascii="Verdana" w:hAnsi="Verdana"/>
                <w:b/>
                <w:sz w:val="20"/>
                <w:szCs w:val="20"/>
              </w:rPr>
              <w:t>Space</w:t>
            </w:r>
          </w:p>
          <w:p w14:paraId="065BC633" w14:textId="77777777" w:rsidR="00552E79" w:rsidRPr="004B434C" w:rsidRDefault="00552E79" w:rsidP="00CD0917">
            <w:pPr>
              <w:rPr>
                <w:rFonts w:ascii="Verdana" w:hAnsi="Verdana"/>
                <w:sz w:val="20"/>
                <w:szCs w:val="20"/>
              </w:rPr>
            </w:pPr>
            <w:r w:rsidRPr="004B434C">
              <w:rPr>
                <w:rFonts w:ascii="Verdana" w:hAnsi="Verdana"/>
                <w:sz w:val="20"/>
                <w:szCs w:val="20"/>
              </w:rPr>
              <w:t xml:space="preserve">Children are introduced to the language of position and direction. They identify forward and backward, and begin to learn left and right. Words such as up, down, below, above, inside and outside start to become familiar and children are encouraged to describe where objects are in relation to others. They indicate direction, both by gesture and vocabulary, and are encouraged to use increasingly more specific terminology, such as behind, in front of, beside, next to. </w:t>
            </w:r>
          </w:p>
          <w:p w14:paraId="09CF3EE3" w14:textId="77777777" w:rsidR="00552E79" w:rsidRPr="004B434C" w:rsidRDefault="00552E79" w:rsidP="00CD0917">
            <w:pPr>
              <w:rPr>
                <w:rFonts w:ascii="Verdana" w:hAnsi="Verdana"/>
                <w:sz w:val="20"/>
                <w:szCs w:val="20"/>
              </w:rPr>
            </w:pPr>
          </w:p>
          <w:p w14:paraId="6EAC5252" w14:textId="77777777" w:rsidR="00552E79" w:rsidRPr="004B434C" w:rsidRDefault="00552E79" w:rsidP="00CD0917">
            <w:pPr>
              <w:rPr>
                <w:rFonts w:ascii="Verdana" w:hAnsi="Verdana"/>
                <w:b/>
                <w:sz w:val="20"/>
                <w:szCs w:val="20"/>
              </w:rPr>
            </w:pPr>
            <w:r w:rsidRPr="004B434C">
              <w:rPr>
                <w:rFonts w:ascii="Verdana" w:hAnsi="Verdana"/>
                <w:b/>
                <w:sz w:val="20"/>
                <w:szCs w:val="20"/>
              </w:rPr>
              <w:t>Measure</w:t>
            </w:r>
          </w:p>
          <w:p w14:paraId="63DEF50B" w14:textId="77777777" w:rsidR="00552E79" w:rsidRPr="004B434C" w:rsidRDefault="00552E79" w:rsidP="00CD0917">
            <w:pPr>
              <w:rPr>
                <w:rFonts w:ascii="Verdana" w:hAnsi="Verdana"/>
                <w:sz w:val="20"/>
                <w:szCs w:val="20"/>
              </w:rPr>
            </w:pPr>
            <w:r w:rsidRPr="004B434C">
              <w:rPr>
                <w:rFonts w:ascii="Verdana" w:hAnsi="Verdana"/>
                <w:sz w:val="20"/>
                <w:szCs w:val="20"/>
              </w:rPr>
              <w:t xml:space="preserve">Children begin to see that we can find out how long or wide or tall things are, </w:t>
            </w:r>
            <w:proofErr w:type="gramStart"/>
            <w:r w:rsidRPr="004B434C">
              <w:rPr>
                <w:rFonts w:ascii="Verdana" w:hAnsi="Verdana"/>
                <w:sz w:val="20"/>
                <w:szCs w:val="20"/>
              </w:rPr>
              <w:t>either by</w:t>
            </w:r>
            <w:proofErr w:type="gramEnd"/>
            <w:r w:rsidRPr="004B434C">
              <w:rPr>
                <w:rFonts w:ascii="Verdana" w:hAnsi="Verdana"/>
                <w:sz w:val="20"/>
                <w:szCs w:val="20"/>
              </w:rPr>
              <w:t xml:space="preserve"> comparing them</w:t>
            </w:r>
            <w:r w:rsidR="00A65139" w:rsidRPr="004B434C">
              <w:rPr>
                <w:rFonts w:ascii="Verdana" w:hAnsi="Verdana"/>
                <w:sz w:val="20"/>
                <w:szCs w:val="20"/>
              </w:rPr>
              <w:t xml:space="preserve"> directly, or by measuring them </w:t>
            </w:r>
            <w:r w:rsidRPr="004B434C">
              <w:rPr>
                <w:rFonts w:ascii="Verdana" w:hAnsi="Verdana"/>
                <w:sz w:val="20"/>
                <w:szCs w:val="20"/>
              </w:rPr>
              <w:t>using uniform non-standard units. They will measure their own height in crayons and see that Jimmy is taller than they are because more crayons fit along his length. In this way, they can compare two or three items.</w:t>
            </w:r>
          </w:p>
          <w:p w14:paraId="7B6B9E81" w14:textId="77777777" w:rsidR="00552E79" w:rsidRPr="004B434C" w:rsidRDefault="00552E79" w:rsidP="00CD0917">
            <w:pPr>
              <w:rPr>
                <w:rFonts w:ascii="Verdana" w:hAnsi="Verdana"/>
                <w:sz w:val="20"/>
                <w:szCs w:val="20"/>
              </w:rPr>
            </w:pPr>
          </w:p>
          <w:p w14:paraId="6AACB033" w14:textId="77777777" w:rsidR="00552E79" w:rsidRPr="004B434C" w:rsidRDefault="00552E79" w:rsidP="00CD0917">
            <w:pPr>
              <w:rPr>
                <w:rFonts w:ascii="Verdana" w:hAnsi="Verdana"/>
                <w:sz w:val="20"/>
                <w:szCs w:val="20"/>
              </w:rPr>
            </w:pPr>
            <w:r w:rsidRPr="004B434C">
              <w:rPr>
                <w:rFonts w:ascii="Verdana" w:hAnsi="Verdana"/>
                <w:sz w:val="20"/>
                <w:szCs w:val="20"/>
              </w:rPr>
              <w:t xml:space="preserve">This progression, from direct comparison to the use of a non-standard uniform unit to measure and compare, is used in the development of children’s understanding of </w:t>
            </w:r>
            <w:r w:rsidR="00A65139" w:rsidRPr="004B434C">
              <w:rPr>
                <w:rFonts w:ascii="Verdana" w:hAnsi="Verdana"/>
                <w:sz w:val="20"/>
                <w:szCs w:val="20"/>
              </w:rPr>
              <w:t>mass</w:t>
            </w:r>
            <w:r w:rsidRPr="004B434C">
              <w:rPr>
                <w:rFonts w:ascii="Verdana" w:hAnsi="Verdana"/>
                <w:sz w:val="20"/>
                <w:szCs w:val="20"/>
              </w:rPr>
              <w:t xml:space="preserve"> and capacity. Children first compare directly, pouring a teapot into a jug and vice versa, and balancing a shoe against a small book. They then measure, weighing the shoe and the book in marbles, and counting how many cups of tea the teapot will pour for our dolls’ picnic. </w:t>
            </w:r>
          </w:p>
          <w:p w14:paraId="7DF07FBF" w14:textId="77777777" w:rsidR="00552E79" w:rsidRPr="004B434C" w:rsidRDefault="00552E79" w:rsidP="00CD0917">
            <w:pPr>
              <w:rPr>
                <w:rFonts w:ascii="Verdana" w:hAnsi="Verdana"/>
                <w:sz w:val="20"/>
                <w:szCs w:val="20"/>
              </w:rPr>
            </w:pPr>
          </w:p>
          <w:p w14:paraId="0E61BFD2" w14:textId="77777777" w:rsidR="00552E79" w:rsidRPr="004B434C" w:rsidRDefault="00552E79" w:rsidP="00CD0917">
            <w:pPr>
              <w:rPr>
                <w:rFonts w:ascii="Verdana" w:hAnsi="Verdana"/>
                <w:sz w:val="20"/>
                <w:szCs w:val="20"/>
              </w:rPr>
            </w:pPr>
            <w:r w:rsidRPr="004B434C">
              <w:rPr>
                <w:rFonts w:ascii="Verdana" w:hAnsi="Verdana"/>
                <w:sz w:val="20"/>
                <w:szCs w:val="20"/>
              </w:rPr>
              <w:t>Children begin to understand that we can tell the time and that we speak of time in relation to days and nights (how many sleeps?) and in relation to longer time spans: weeks, months and years. They compare lengths of time, talking of longer and shorter time spans. They sequence familiar events, and begin to relate these to o’clock times on a daily schedule, understanding that they can measure short periods of time using egg timers, sun dials and water clocks as well as digital and analogue clocks.</w:t>
            </w:r>
          </w:p>
          <w:p w14:paraId="57089176" w14:textId="77777777" w:rsidR="00552E79" w:rsidRPr="004B434C" w:rsidRDefault="00552E79" w:rsidP="00CD0917">
            <w:pPr>
              <w:rPr>
                <w:rFonts w:ascii="Verdana" w:hAnsi="Verdana"/>
                <w:sz w:val="20"/>
                <w:szCs w:val="20"/>
              </w:rPr>
            </w:pPr>
          </w:p>
          <w:p w14:paraId="7EC14237" w14:textId="77777777" w:rsidR="00552E79" w:rsidRPr="004B434C" w:rsidRDefault="00552E79" w:rsidP="00CD0917">
            <w:pPr>
              <w:rPr>
                <w:rFonts w:ascii="Verdana" w:hAnsi="Verdana"/>
                <w:sz w:val="20"/>
                <w:szCs w:val="20"/>
              </w:rPr>
            </w:pPr>
            <w:r w:rsidRPr="004B434C">
              <w:rPr>
                <w:rFonts w:ascii="Verdana" w:hAnsi="Verdana"/>
                <w:sz w:val="20"/>
                <w:szCs w:val="20"/>
              </w:rPr>
              <w:t xml:space="preserve">Children learn to identify coins and begin to use these to create small amounts. Through playing shops and other experiences, including visiting real shops, children learn the processes of buying, paying and giving change. They become more proficient at coin recognition and are able to say which coins are higher value and will buy more. </w:t>
            </w:r>
          </w:p>
          <w:p w14:paraId="57163CD4" w14:textId="77777777" w:rsidR="00552E79" w:rsidRPr="004B434C" w:rsidRDefault="00552E79" w:rsidP="00CD0917">
            <w:pPr>
              <w:rPr>
                <w:rFonts w:ascii="Verdana" w:hAnsi="Verdana"/>
                <w:sz w:val="20"/>
                <w:szCs w:val="20"/>
              </w:rPr>
            </w:pPr>
          </w:p>
          <w:p w14:paraId="0B286CCE" w14:textId="77777777" w:rsidR="00552E79" w:rsidRPr="004B434C" w:rsidRDefault="00552E79" w:rsidP="00CD0917">
            <w:pPr>
              <w:rPr>
                <w:rFonts w:ascii="Verdana" w:hAnsi="Verdana"/>
                <w:b/>
                <w:sz w:val="20"/>
                <w:szCs w:val="20"/>
              </w:rPr>
            </w:pPr>
            <w:r w:rsidRPr="004B434C">
              <w:rPr>
                <w:rFonts w:ascii="Verdana" w:hAnsi="Verdana"/>
                <w:b/>
                <w:sz w:val="20"/>
                <w:szCs w:val="20"/>
              </w:rPr>
              <w:t>Pattern</w:t>
            </w:r>
          </w:p>
          <w:p w14:paraId="6388CF7C" w14:textId="77777777" w:rsidR="00552E79" w:rsidRDefault="00552E79">
            <w:pPr>
              <w:rPr>
                <w:rFonts w:ascii="Verdana" w:hAnsi="Verdana"/>
                <w:sz w:val="20"/>
                <w:szCs w:val="20"/>
              </w:rPr>
            </w:pPr>
            <w:r w:rsidRPr="004B434C">
              <w:rPr>
                <w:rFonts w:ascii="Verdana" w:hAnsi="Verdana"/>
                <w:sz w:val="20"/>
                <w:szCs w:val="20"/>
              </w:rPr>
              <w:t xml:space="preserve">Children create and re-create patterns. They use a wide variety of objects, images and actions or sounds. They become proficient at pattern recognition and are able to use their skills of identifying patterns in relation to their work in number. </w:t>
            </w:r>
          </w:p>
          <w:p w14:paraId="28E2E1DF" w14:textId="77777777" w:rsidR="00AE4643" w:rsidRPr="004B434C" w:rsidRDefault="00AE4643">
            <w:pPr>
              <w:rPr>
                <w:rFonts w:ascii="Verdana" w:hAnsi="Verdana"/>
                <w:sz w:val="20"/>
                <w:szCs w:val="20"/>
              </w:rPr>
            </w:pPr>
          </w:p>
        </w:tc>
      </w:tr>
      <w:tr w:rsidR="00552E79" w:rsidRPr="004B434C" w14:paraId="7C878815" w14:textId="77777777" w:rsidTr="00552E79">
        <w:tc>
          <w:tcPr>
            <w:tcW w:w="14425" w:type="dxa"/>
            <w:gridSpan w:val="2"/>
            <w:shd w:val="clear" w:color="auto" w:fill="BFBFBF" w:themeFill="background1" w:themeFillShade="BF"/>
          </w:tcPr>
          <w:p w14:paraId="4DB38F26" w14:textId="613BAE5B" w:rsidR="00552E79" w:rsidRPr="004B434C" w:rsidRDefault="00552E79" w:rsidP="00AE4643">
            <w:pPr>
              <w:rPr>
                <w:rFonts w:ascii="Verdana" w:hAnsi="Verdana"/>
                <w:b/>
                <w:sz w:val="20"/>
                <w:szCs w:val="20"/>
              </w:rPr>
            </w:pPr>
            <w:r w:rsidRPr="004B434C">
              <w:rPr>
                <w:rFonts w:ascii="Verdana" w:hAnsi="Verdana" w:cs="Times"/>
              </w:rPr>
              <w:lastRenderedPageBreak/>
              <w:t>Positiv</w:t>
            </w:r>
            <w:r w:rsidR="006976D7">
              <w:rPr>
                <w:rFonts w:ascii="Verdana" w:hAnsi="Verdana" w:cs="Times"/>
              </w:rPr>
              <w:t xml:space="preserve">e Relationships: </w:t>
            </w:r>
            <w:r w:rsidR="00AE4643">
              <w:rPr>
                <w:rFonts w:ascii="Verdana" w:hAnsi="Verdana" w:cs="Times"/>
              </w:rPr>
              <w:t>w</w:t>
            </w:r>
            <w:r w:rsidR="006976D7">
              <w:rPr>
                <w:rFonts w:ascii="Verdana" w:hAnsi="Verdana" w:cs="Times"/>
              </w:rPr>
              <w:t xml:space="preserve">hat adults </w:t>
            </w:r>
            <w:r w:rsidR="00AE4643">
              <w:rPr>
                <w:rFonts w:ascii="Verdana" w:hAnsi="Verdana" w:cs="Times"/>
              </w:rPr>
              <w:t xml:space="preserve">can </w:t>
            </w:r>
            <w:r w:rsidRPr="004B434C">
              <w:rPr>
                <w:rFonts w:ascii="Verdana" w:hAnsi="Verdana" w:cs="Times"/>
              </w:rPr>
              <w:t>do</w:t>
            </w:r>
          </w:p>
        </w:tc>
      </w:tr>
      <w:tr w:rsidR="0066512F" w:rsidRPr="004B434C" w14:paraId="5D521672" w14:textId="77777777" w:rsidTr="004B434C">
        <w:tc>
          <w:tcPr>
            <w:tcW w:w="6204" w:type="dxa"/>
            <w:shd w:val="clear" w:color="auto" w:fill="BFBFBF" w:themeFill="background1" w:themeFillShade="BF"/>
          </w:tcPr>
          <w:p w14:paraId="767C8151" w14:textId="371B08E5" w:rsidR="0066512F" w:rsidRPr="004B434C" w:rsidRDefault="0066512F" w:rsidP="00EF00AA">
            <w:pPr>
              <w:widowControl w:val="0"/>
              <w:autoSpaceDE w:val="0"/>
              <w:autoSpaceDN w:val="0"/>
              <w:adjustRightInd w:val="0"/>
              <w:contextualSpacing/>
              <w:rPr>
                <w:rFonts w:ascii="Verdana" w:hAnsi="Verdana"/>
                <w:b/>
                <w:sz w:val="20"/>
                <w:szCs w:val="20"/>
              </w:rPr>
            </w:pPr>
            <w:r w:rsidRPr="004B434C">
              <w:rPr>
                <w:rFonts w:ascii="Verdana" w:hAnsi="Verdana"/>
                <w:b/>
                <w:sz w:val="20"/>
                <w:szCs w:val="20"/>
              </w:rPr>
              <w:t>30-</w:t>
            </w:r>
            <w:r w:rsidR="00EF00AA">
              <w:rPr>
                <w:rFonts w:ascii="Verdana" w:hAnsi="Verdana"/>
                <w:b/>
                <w:sz w:val="20"/>
                <w:szCs w:val="20"/>
              </w:rPr>
              <w:t>5</w:t>
            </w:r>
            <w:bookmarkStart w:id="0" w:name="_GoBack"/>
            <w:bookmarkEnd w:id="0"/>
            <w:r w:rsidRPr="004B434C">
              <w:rPr>
                <w:rFonts w:ascii="Verdana" w:hAnsi="Verdana"/>
                <w:b/>
                <w:sz w:val="20"/>
                <w:szCs w:val="20"/>
              </w:rPr>
              <w:t>0 months</w:t>
            </w:r>
          </w:p>
        </w:tc>
        <w:tc>
          <w:tcPr>
            <w:tcW w:w="8221" w:type="dxa"/>
            <w:shd w:val="clear" w:color="auto" w:fill="BFBFBF" w:themeFill="background1" w:themeFillShade="BF"/>
          </w:tcPr>
          <w:p w14:paraId="2179EBA6" w14:textId="77777777" w:rsidR="0066512F" w:rsidRPr="004B434C" w:rsidRDefault="0066512F" w:rsidP="0066512F">
            <w:pPr>
              <w:widowControl w:val="0"/>
              <w:autoSpaceDE w:val="0"/>
              <w:autoSpaceDN w:val="0"/>
              <w:adjustRightInd w:val="0"/>
              <w:contextualSpacing/>
              <w:rPr>
                <w:rFonts w:ascii="Verdana" w:hAnsi="Verdana"/>
                <w:b/>
                <w:sz w:val="20"/>
                <w:szCs w:val="20"/>
              </w:rPr>
            </w:pPr>
            <w:r w:rsidRPr="004B434C">
              <w:rPr>
                <w:rFonts w:ascii="Verdana" w:hAnsi="Verdana"/>
                <w:b/>
                <w:sz w:val="20"/>
                <w:szCs w:val="20"/>
              </w:rPr>
              <w:t>40-60 months</w:t>
            </w:r>
          </w:p>
        </w:tc>
      </w:tr>
      <w:tr w:rsidR="00552E79" w:rsidRPr="004B434C" w14:paraId="6EED35CA" w14:textId="77777777" w:rsidTr="004B434C">
        <w:tc>
          <w:tcPr>
            <w:tcW w:w="6204" w:type="dxa"/>
          </w:tcPr>
          <w:p w14:paraId="3133F6C5" w14:textId="77777777" w:rsidR="00552E79" w:rsidRPr="004B434C" w:rsidRDefault="00552E79" w:rsidP="00552E79">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Demonstrate the language for shape, position and measures in discussions, e.g. </w:t>
            </w:r>
            <w:r w:rsidRPr="004B434C">
              <w:rPr>
                <w:rFonts w:ascii="Verdana" w:hAnsi="Verdana" w:cs="Helvetica Neue Light"/>
                <w:i/>
                <w:iCs/>
                <w:sz w:val="20"/>
                <w:szCs w:val="20"/>
                <w:lang w:val="en-US"/>
              </w:rPr>
              <w:t xml:space="preserve">‘sphere’, ‘shape’, ‘box’, ‘in’, ‘on’, ‘inside’, ‘under’, </w:t>
            </w:r>
            <w:r w:rsidR="00A65139" w:rsidRPr="004B434C">
              <w:rPr>
                <w:rFonts w:ascii="Verdana" w:hAnsi="Verdana" w:cs="Helvetica Neue Light"/>
                <w:i/>
                <w:iCs/>
                <w:sz w:val="20"/>
                <w:szCs w:val="20"/>
                <w:lang w:val="en-US"/>
              </w:rPr>
              <w:t>‘</w:t>
            </w:r>
            <w:r w:rsidRPr="004B434C">
              <w:rPr>
                <w:rFonts w:ascii="Verdana" w:hAnsi="Verdana" w:cs="Helvetica Neue Light"/>
                <w:i/>
                <w:iCs/>
                <w:sz w:val="20"/>
                <w:szCs w:val="20"/>
                <w:lang w:val="en-US"/>
              </w:rPr>
              <w:t>long</w:t>
            </w:r>
            <w:r w:rsidR="00A65139" w:rsidRPr="004B434C">
              <w:rPr>
                <w:rFonts w:ascii="Verdana" w:hAnsi="Verdana" w:cs="Helvetica Neue Light"/>
                <w:i/>
                <w:iCs/>
                <w:sz w:val="20"/>
                <w:szCs w:val="20"/>
                <w:lang w:val="en-US"/>
              </w:rPr>
              <w:t>’</w:t>
            </w:r>
            <w:r w:rsidRPr="004B434C">
              <w:rPr>
                <w:rFonts w:ascii="Verdana" w:hAnsi="Verdana" w:cs="Helvetica Neue Light"/>
                <w:i/>
                <w:iCs/>
                <w:sz w:val="20"/>
                <w:szCs w:val="20"/>
                <w:lang w:val="en-US"/>
              </w:rPr>
              <w:t xml:space="preserve">, </w:t>
            </w:r>
            <w:r w:rsidR="00A65139" w:rsidRPr="004B434C">
              <w:rPr>
                <w:rFonts w:ascii="Verdana" w:hAnsi="Verdana" w:cs="Helvetica Neue Light"/>
                <w:i/>
                <w:iCs/>
                <w:sz w:val="20"/>
                <w:szCs w:val="20"/>
                <w:lang w:val="en-US"/>
              </w:rPr>
              <w:t>‘</w:t>
            </w:r>
            <w:r w:rsidRPr="004B434C">
              <w:rPr>
                <w:rFonts w:ascii="Verdana" w:hAnsi="Verdana" w:cs="Helvetica Neue Light"/>
                <w:i/>
                <w:iCs/>
                <w:sz w:val="20"/>
                <w:szCs w:val="20"/>
                <w:lang w:val="en-US"/>
              </w:rPr>
              <w:t xml:space="preserve">longer’, ‘longest’, ‘short’, </w:t>
            </w:r>
            <w:r w:rsidR="00A65139" w:rsidRPr="004B434C">
              <w:rPr>
                <w:rFonts w:ascii="Verdana" w:hAnsi="Verdana" w:cs="Helvetica Neue Light"/>
                <w:i/>
                <w:iCs/>
                <w:sz w:val="20"/>
                <w:szCs w:val="20"/>
                <w:lang w:val="en-US"/>
              </w:rPr>
              <w:t>‘</w:t>
            </w:r>
            <w:r w:rsidRPr="004B434C">
              <w:rPr>
                <w:rFonts w:ascii="Verdana" w:hAnsi="Verdana" w:cs="Helvetica Neue Light"/>
                <w:i/>
                <w:iCs/>
                <w:sz w:val="20"/>
                <w:szCs w:val="20"/>
                <w:lang w:val="en-US"/>
              </w:rPr>
              <w:t xml:space="preserve">shorter’, ’shortest’, ‘heavy’, ‘light’, ‘full’ and ‘empty’. </w:t>
            </w:r>
          </w:p>
          <w:p w14:paraId="318EB7DD" w14:textId="77777777" w:rsidR="00552E79" w:rsidRPr="004B434C" w:rsidRDefault="00552E79" w:rsidP="00552E79">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Find out and use equivalent terms for these in home languages. </w:t>
            </w:r>
          </w:p>
          <w:p w14:paraId="4B305A06" w14:textId="77777777" w:rsidR="00552E79" w:rsidRPr="004B434C" w:rsidRDefault="00552E79" w:rsidP="00552E79">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Encourage children to talk about the shapes they see and use and how they are arranged and used in constructions. </w:t>
            </w:r>
          </w:p>
          <w:p w14:paraId="18FA6FA0" w14:textId="77777777" w:rsidR="00552E79" w:rsidRPr="004B434C" w:rsidRDefault="00552E79" w:rsidP="001746FD">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Value children’s constructions, e.g. helping to display them or taking photographs of them. </w:t>
            </w:r>
          </w:p>
        </w:tc>
        <w:tc>
          <w:tcPr>
            <w:tcW w:w="8221" w:type="dxa"/>
          </w:tcPr>
          <w:p w14:paraId="5A98FFA0" w14:textId="77777777" w:rsidR="00552E79" w:rsidRPr="004B434C" w:rsidRDefault="00552E79" w:rsidP="00552E79">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Ask ‘silly’ questions, e.g. show a tiny box and ask if there is a bicycle in it. </w:t>
            </w:r>
          </w:p>
          <w:p w14:paraId="3A93874D" w14:textId="77777777" w:rsidR="00552E79" w:rsidRPr="004B434C" w:rsidRDefault="00552E79" w:rsidP="00552E79">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Play peek-a-boo, revealing shapes a little at a time and at different angles, asking children to say what they think the shape is, what else it could be or what it could not be. </w:t>
            </w:r>
          </w:p>
          <w:p w14:paraId="48BA5736" w14:textId="77777777" w:rsidR="00552E79" w:rsidRPr="004B434C" w:rsidRDefault="00552E79" w:rsidP="00552E79">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Be a robot and ask children to</w:t>
            </w:r>
            <w:r w:rsidR="0066512F" w:rsidRPr="004B434C">
              <w:rPr>
                <w:rFonts w:ascii="Verdana" w:hAnsi="Verdana" w:cs="Helvetica Neue"/>
                <w:sz w:val="20"/>
                <w:szCs w:val="20"/>
                <w:lang w:val="en-US"/>
              </w:rPr>
              <w:t xml:space="preserve"> give you instructions to get </w:t>
            </w:r>
            <w:r w:rsidRPr="004B434C">
              <w:rPr>
                <w:rFonts w:ascii="Verdana" w:hAnsi="Verdana" w:cs="Helvetica Neue"/>
                <w:sz w:val="20"/>
                <w:szCs w:val="20"/>
                <w:lang w:val="en-US"/>
              </w:rPr>
              <w:t xml:space="preserve">somewhere. Let them </w:t>
            </w:r>
            <w:r w:rsidR="0066512F" w:rsidRPr="004B434C">
              <w:rPr>
                <w:rFonts w:ascii="Verdana" w:hAnsi="Verdana" w:cs="Helvetica Neue"/>
                <w:sz w:val="20"/>
                <w:szCs w:val="20"/>
                <w:lang w:val="en-US"/>
              </w:rPr>
              <w:t>be</w:t>
            </w:r>
            <w:r w:rsidRPr="004B434C">
              <w:rPr>
                <w:rFonts w:ascii="Verdana" w:hAnsi="Verdana" w:cs="Helvetica Neue"/>
                <w:sz w:val="20"/>
                <w:szCs w:val="20"/>
                <w:lang w:val="en-US"/>
              </w:rPr>
              <w:t xml:space="preserve"> the robot</w:t>
            </w:r>
            <w:r w:rsidR="0066512F" w:rsidRPr="004B434C">
              <w:rPr>
                <w:rFonts w:ascii="Verdana" w:hAnsi="Verdana" w:cs="Helvetica Neue"/>
                <w:sz w:val="20"/>
                <w:szCs w:val="20"/>
                <w:lang w:val="en-US"/>
              </w:rPr>
              <w:t xml:space="preserve"> and you</w:t>
            </w:r>
            <w:r w:rsidRPr="004B434C">
              <w:rPr>
                <w:rFonts w:ascii="Verdana" w:hAnsi="Verdana" w:cs="Helvetica Neue"/>
                <w:sz w:val="20"/>
                <w:szCs w:val="20"/>
                <w:lang w:val="en-US"/>
              </w:rPr>
              <w:t xml:space="preserve"> instruct</w:t>
            </w:r>
            <w:r w:rsidR="0066512F" w:rsidRPr="004B434C">
              <w:rPr>
                <w:rFonts w:ascii="Verdana" w:hAnsi="Verdana" w:cs="Helvetica Neue"/>
                <w:sz w:val="20"/>
                <w:szCs w:val="20"/>
                <w:lang w:val="en-US"/>
              </w:rPr>
              <w:t xml:space="preserve"> them</w:t>
            </w:r>
            <w:r w:rsidRPr="004B434C">
              <w:rPr>
                <w:rFonts w:ascii="Verdana" w:hAnsi="Verdana" w:cs="Helvetica Neue"/>
                <w:sz w:val="20"/>
                <w:szCs w:val="20"/>
                <w:lang w:val="en-US"/>
              </w:rPr>
              <w:t xml:space="preserve">. </w:t>
            </w:r>
          </w:p>
          <w:p w14:paraId="2FB07BF9" w14:textId="77777777" w:rsidR="00552E79" w:rsidRPr="004B434C" w:rsidRDefault="00552E79" w:rsidP="00552E79">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Introduce children to the use of mathematical names for ‘solid’ 3D shapes and ‘flat’ 2D shapes, and the mathematical terms to describe shapes. </w:t>
            </w:r>
          </w:p>
          <w:p w14:paraId="2090D2A1" w14:textId="77777777" w:rsidR="00552E79" w:rsidRPr="004B434C" w:rsidRDefault="00552E79" w:rsidP="00A65139">
            <w:pPr>
              <w:widowControl w:val="0"/>
              <w:numPr>
                <w:ilvl w:val="0"/>
                <w:numId w:val="1"/>
              </w:numPr>
              <w:autoSpaceDE w:val="0"/>
              <w:autoSpaceDN w:val="0"/>
              <w:adjustRightInd w:val="0"/>
              <w:spacing w:after="240"/>
              <w:ind w:left="317" w:hanging="261"/>
              <w:rPr>
                <w:rFonts w:ascii="Verdana" w:hAnsi="Verdana" w:cs="Helvetica Neue"/>
                <w:sz w:val="20"/>
                <w:szCs w:val="20"/>
                <w:lang w:val="en-US"/>
              </w:rPr>
            </w:pPr>
            <w:r w:rsidRPr="004B434C">
              <w:rPr>
                <w:rFonts w:ascii="Verdana" w:hAnsi="Verdana" w:cs="Helvetica Neue"/>
                <w:sz w:val="20"/>
                <w:szCs w:val="20"/>
                <w:lang w:val="en-US"/>
              </w:rPr>
              <w:t xml:space="preserve">Encourage children to use everyday words to describe position, e.g. when following pathways or playing with outdoor apparatus. </w:t>
            </w:r>
          </w:p>
        </w:tc>
      </w:tr>
    </w:tbl>
    <w:p w14:paraId="1D357547" w14:textId="77777777" w:rsidR="00DF0821" w:rsidRPr="004B434C" w:rsidRDefault="00DF0821" w:rsidP="00A65139">
      <w:pPr>
        <w:rPr>
          <w:rFonts w:ascii="Verdana" w:hAnsi="Verdana"/>
          <w:sz w:val="20"/>
          <w:szCs w:val="20"/>
        </w:rPr>
      </w:pPr>
    </w:p>
    <w:sectPr w:rsidR="00DF0821" w:rsidRPr="004B434C" w:rsidSect="00A00932">
      <w:headerReference w:type="default" r:id="rId8"/>
      <w:footerReference w:type="default" r:id="rId9"/>
      <w:pgSz w:w="16840" w:h="11900" w:orient="landscape"/>
      <w:pgMar w:top="993" w:right="1440" w:bottom="170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2CEA31" w14:textId="77777777" w:rsidR="0031680F" w:rsidRDefault="0031680F" w:rsidP="0056777E">
      <w:r>
        <w:separator/>
      </w:r>
    </w:p>
  </w:endnote>
  <w:endnote w:type="continuationSeparator" w:id="0">
    <w:p w14:paraId="49BA67B5" w14:textId="77777777" w:rsidR="0031680F" w:rsidRDefault="0031680F" w:rsidP="00567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auto"/>
    <w:pitch w:val="variable"/>
    <w:sig w:usb0="00000003" w:usb1="00000000" w:usb2="00000000" w:usb3="00000000" w:csb0="00000001" w:csb1="00000000"/>
  </w:font>
  <w:font w:name="Helvetica Neue">
    <w:charset w:val="00"/>
    <w:family w:val="auto"/>
    <w:pitch w:val="variable"/>
    <w:sig w:usb0="80000067" w:usb1="00000000" w:usb2="00000000" w:usb3="00000000" w:csb0="00000001" w:csb1="00000000"/>
  </w:font>
  <w:font w:name="Helvetica Neue Light">
    <w:charset w:val="00"/>
    <w:family w:val="auto"/>
    <w:pitch w:val="variable"/>
    <w:sig w:usb0="8000007F" w:usb1="0000000A" w:usb2="00000000" w:usb3="00000000" w:csb0="00000007"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1EF7D" w14:textId="77777777" w:rsidR="004B434C" w:rsidRPr="004B434C" w:rsidRDefault="004B434C" w:rsidP="004B434C">
    <w:pPr>
      <w:pStyle w:val="Footer"/>
      <w:rPr>
        <w:rFonts w:ascii="Verdana" w:hAnsi="Verdana" w:cs="Calibri"/>
        <w:sz w:val="16"/>
        <w:szCs w:val="16"/>
      </w:rPr>
    </w:pPr>
    <w:r w:rsidRPr="004B434C">
      <w:rPr>
        <w:rFonts w:ascii="Verdana" w:hAnsi="Verdana" w:cs="Calibri"/>
        <w:color w:val="222222"/>
        <w:sz w:val="16"/>
        <w:szCs w:val="16"/>
        <w:shd w:val="clear" w:color="auto" w:fill="FFFFFF"/>
      </w:rPr>
      <w:t>Copying permitted for purchasing institution only. </w:t>
    </w:r>
    <w:r w:rsidRPr="004B434C">
      <w:rPr>
        <w:rFonts w:ascii="Verdana" w:hAnsi="Verdana" w:cs="Calibri"/>
        <w:color w:val="000000"/>
        <w:sz w:val="16"/>
        <w:szCs w:val="16"/>
        <w:shd w:val="clear" w:color="auto" w:fill="FFFFFF"/>
      </w:rPr>
      <w:t>This material is not copyright free. Pearson is not responsible for the quality, accuracy or fitness for purpose of the materials contained in the Word files once edited.</w:t>
    </w:r>
  </w:p>
  <w:p w14:paraId="652D77D5" w14:textId="77777777" w:rsidR="004B434C" w:rsidRDefault="004B434C">
    <w:pPr>
      <w:pStyle w:val="Footer"/>
    </w:pPr>
  </w:p>
  <w:p w14:paraId="1C5B1606" w14:textId="77777777" w:rsidR="004B434C" w:rsidRDefault="004B43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B537F" w14:textId="77777777" w:rsidR="0031680F" w:rsidRDefault="0031680F" w:rsidP="0056777E">
      <w:r>
        <w:separator/>
      </w:r>
    </w:p>
  </w:footnote>
  <w:footnote w:type="continuationSeparator" w:id="0">
    <w:p w14:paraId="231A5E13" w14:textId="77777777" w:rsidR="0031680F" w:rsidRDefault="0031680F" w:rsidP="005677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0BC7B" w14:textId="122B5CFE" w:rsidR="0056777E" w:rsidRPr="0056777E" w:rsidRDefault="000410F9" w:rsidP="0056777E">
    <w:pPr>
      <w:pStyle w:val="Header"/>
      <w:rPr>
        <w:rFonts w:ascii="Verdana" w:hAnsi="Verdana"/>
        <w:sz w:val="20"/>
        <w:szCs w:val="20"/>
      </w:rPr>
    </w:pPr>
    <w:r>
      <w:rPr>
        <w:rFonts w:ascii="Verdana" w:hAnsi="Verdana"/>
        <w:b/>
        <w:sz w:val="20"/>
        <w:szCs w:val="20"/>
      </w:rPr>
      <w:t xml:space="preserve">Abacus </w:t>
    </w:r>
    <w:r w:rsidR="00093277">
      <w:rPr>
        <w:rFonts w:ascii="Verdana" w:hAnsi="Verdana"/>
        <w:b/>
        <w:sz w:val="20"/>
        <w:szCs w:val="20"/>
      </w:rPr>
      <w:t xml:space="preserve">Reception </w:t>
    </w:r>
    <w:r w:rsidR="00552E79">
      <w:rPr>
        <w:rFonts w:ascii="Verdana" w:hAnsi="Verdana"/>
        <w:b/>
        <w:sz w:val="20"/>
        <w:szCs w:val="20"/>
      </w:rPr>
      <w:t>Mathematics</w:t>
    </w:r>
    <w:r w:rsidR="0056777E" w:rsidRPr="0056777E">
      <w:rPr>
        <w:rFonts w:ascii="Verdana" w:hAnsi="Verdana"/>
        <w:b/>
        <w:sz w:val="20"/>
        <w:szCs w:val="20"/>
      </w:rPr>
      <w:t xml:space="preserve"> Policy</w:t>
    </w:r>
  </w:p>
  <w:p w14:paraId="3FEBB6FD" w14:textId="77777777" w:rsidR="0056777E" w:rsidRDefault="0056777E">
    <w:pPr>
      <w:pStyle w:val="Header"/>
    </w:pPr>
  </w:p>
  <w:p w14:paraId="50D7EEDC" w14:textId="77777777" w:rsidR="0056777E" w:rsidRDefault="005677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FC1199"/>
    <w:multiLevelType w:val="hybridMultilevel"/>
    <w:tmpl w:val="D30022F8"/>
    <w:lvl w:ilvl="0" w:tplc="DD301C4C">
      <w:start w:val="1"/>
      <w:numFmt w:val="lowerRoman"/>
      <w:lvlText w:val="(%1)"/>
      <w:lvlJc w:val="left"/>
      <w:pPr>
        <w:ind w:left="1580" w:hanging="720"/>
      </w:pPr>
      <w:rPr>
        <w:rFonts w:hint="default"/>
      </w:r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2" w15:restartNumberingAfterBreak="0">
    <w:nsid w:val="16223919"/>
    <w:multiLevelType w:val="hybridMultilevel"/>
    <w:tmpl w:val="E9AE4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5E3922"/>
    <w:multiLevelType w:val="hybridMultilevel"/>
    <w:tmpl w:val="33E66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833A32"/>
    <w:multiLevelType w:val="hybridMultilevel"/>
    <w:tmpl w:val="0CD49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053F11"/>
    <w:multiLevelType w:val="hybridMultilevel"/>
    <w:tmpl w:val="7A581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BE05EA"/>
    <w:multiLevelType w:val="hybridMultilevel"/>
    <w:tmpl w:val="0B1C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C05288"/>
    <w:multiLevelType w:val="hybridMultilevel"/>
    <w:tmpl w:val="CA2A5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6"/>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BB3"/>
    <w:rsid w:val="000410F9"/>
    <w:rsid w:val="00042A7F"/>
    <w:rsid w:val="00093277"/>
    <w:rsid w:val="0010768D"/>
    <w:rsid w:val="001452AD"/>
    <w:rsid w:val="001746FD"/>
    <w:rsid w:val="001B5ACA"/>
    <w:rsid w:val="001C179C"/>
    <w:rsid w:val="001D6982"/>
    <w:rsid w:val="00222FDA"/>
    <w:rsid w:val="00223052"/>
    <w:rsid w:val="002521FE"/>
    <w:rsid w:val="002719C2"/>
    <w:rsid w:val="00290CAE"/>
    <w:rsid w:val="002C3375"/>
    <w:rsid w:val="0031680F"/>
    <w:rsid w:val="003471E5"/>
    <w:rsid w:val="0036256B"/>
    <w:rsid w:val="00373CF1"/>
    <w:rsid w:val="003F085B"/>
    <w:rsid w:val="00456AD8"/>
    <w:rsid w:val="004603C8"/>
    <w:rsid w:val="004744E9"/>
    <w:rsid w:val="004B434C"/>
    <w:rsid w:val="004B6AC3"/>
    <w:rsid w:val="004D490B"/>
    <w:rsid w:val="0053660B"/>
    <w:rsid w:val="00552E79"/>
    <w:rsid w:val="0056777E"/>
    <w:rsid w:val="005E3B21"/>
    <w:rsid w:val="0062701B"/>
    <w:rsid w:val="00657808"/>
    <w:rsid w:val="0066512F"/>
    <w:rsid w:val="0068273D"/>
    <w:rsid w:val="006976D7"/>
    <w:rsid w:val="006C194A"/>
    <w:rsid w:val="006C2542"/>
    <w:rsid w:val="006E162D"/>
    <w:rsid w:val="00701E5B"/>
    <w:rsid w:val="00727636"/>
    <w:rsid w:val="00750224"/>
    <w:rsid w:val="007C4E1F"/>
    <w:rsid w:val="007D3A14"/>
    <w:rsid w:val="0092778A"/>
    <w:rsid w:val="009559FA"/>
    <w:rsid w:val="00984074"/>
    <w:rsid w:val="009E342A"/>
    <w:rsid w:val="009E6E85"/>
    <w:rsid w:val="00A00932"/>
    <w:rsid w:val="00A65139"/>
    <w:rsid w:val="00A96A7B"/>
    <w:rsid w:val="00AE4643"/>
    <w:rsid w:val="00AF36D9"/>
    <w:rsid w:val="00B070BD"/>
    <w:rsid w:val="00CB0350"/>
    <w:rsid w:val="00CD0917"/>
    <w:rsid w:val="00CF0415"/>
    <w:rsid w:val="00D064B8"/>
    <w:rsid w:val="00D53086"/>
    <w:rsid w:val="00DD412C"/>
    <w:rsid w:val="00DF0821"/>
    <w:rsid w:val="00E50C11"/>
    <w:rsid w:val="00E71B1E"/>
    <w:rsid w:val="00E75BB3"/>
    <w:rsid w:val="00EB31CB"/>
    <w:rsid w:val="00ED7CFA"/>
    <w:rsid w:val="00EE0B79"/>
    <w:rsid w:val="00EF00AA"/>
    <w:rsid w:val="00EF17C9"/>
    <w:rsid w:val="00F03719"/>
    <w:rsid w:val="00F07AD5"/>
    <w:rsid w:val="00F72635"/>
    <w:rsid w:val="00FA0D6C"/>
    <w:rsid w:val="00FD182D"/>
    <w:rsid w:val="00FF5AE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8AD4CB"/>
  <w15:docId w15:val="{2772737B-AFD1-4FF0-B796-921E0128A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75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50224"/>
    <w:pPr>
      <w:ind w:left="720"/>
      <w:contextualSpacing/>
    </w:pPr>
  </w:style>
  <w:style w:type="paragraph" w:styleId="Header">
    <w:name w:val="header"/>
    <w:basedOn w:val="Normal"/>
    <w:link w:val="HeaderChar"/>
    <w:uiPriority w:val="99"/>
    <w:unhideWhenUsed/>
    <w:rsid w:val="0056777E"/>
    <w:pPr>
      <w:tabs>
        <w:tab w:val="center" w:pos="4513"/>
        <w:tab w:val="right" w:pos="9026"/>
      </w:tabs>
    </w:pPr>
  </w:style>
  <w:style w:type="character" w:customStyle="1" w:styleId="HeaderChar">
    <w:name w:val="Header Char"/>
    <w:basedOn w:val="DefaultParagraphFont"/>
    <w:link w:val="Header"/>
    <w:uiPriority w:val="99"/>
    <w:rsid w:val="0056777E"/>
    <w:rPr>
      <w:lang w:val="en-GB"/>
    </w:rPr>
  </w:style>
  <w:style w:type="paragraph" w:styleId="Footer">
    <w:name w:val="footer"/>
    <w:basedOn w:val="Normal"/>
    <w:link w:val="FooterChar"/>
    <w:uiPriority w:val="99"/>
    <w:unhideWhenUsed/>
    <w:rsid w:val="0056777E"/>
    <w:pPr>
      <w:tabs>
        <w:tab w:val="center" w:pos="4513"/>
        <w:tab w:val="right" w:pos="9026"/>
      </w:tabs>
    </w:pPr>
  </w:style>
  <w:style w:type="character" w:customStyle="1" w:styleId="FooterChar">
    <w:name w:val="Footer Char"/>
    <w:basedOn w:val="DefaultParagraphFont"/>
    <w:link w:val="Footer"/>
    <w:uiPriority w:val="99"/>
    <w:rsid w:val="0056777E"/>
    <w:rPr>
      <w:lang w:val="en-GB"/>
    </w:rPr>
  </w:style>
  <w:style w:type="paragraph" w:styleId="BalloonText">
    <w:name w:val="Balloon Text"/>
    <w:basedOn w:val="Normal"/>
    <w:link w:val="BalloonTextChar"/>
    <w:uiPriority w:val="99"/>
    <w:semiHidden/>
    <w:unhideWhenUsed/>
    <w:rsid w:val="0056777E"/>
    <w:rPr>
      <w:rFonts w:ascii="Tahoma" w:hAnsi="Tahoma" w:cs="Tahoma"/>
      <w:sz w:val="16"/>
      <w:szCs w:val="16"/>
    </w:rPr>
  </w:style>
  <w:style w:type="character" w:customStyle="1" w:styleId="BalloonTextChar">
    <w:name w:val="Balloon Text Char"/>
    <w:basedOn w:val="DefaultParagraphFont"/>
    <w:link w:val="BalloonText"/>
    <w:uiPriority w:val="99"/>
    <w:semiHidden/>
    <w:rsid w:val="0056777E"/>
    <w:rPr>
      <w:rFonts w:ascii="Tahoma" w:hAnsi="Tahoma" w:cs="Tahoma"/>
      <w:sz w:val="16"/>
      <w:szCs w:val="16"/>
      <w:lang w:val="en-GB"/>
    </w:rPr>
  </w:style>
  <w:style w:type="character" w:styleId="CommentReference">
    <w:name w:val="annotation reference"/>
    <w:basedOn w:val="DefaultParagraphFont"/>
    <w:uiPriority w:val="99"/>
    <w:semiHidden/>
    <w:unhideWhenUsed/>
    <w:rsid w:val="00657808"/>
    <w:rPr>
      <w:sz w:val="16"/>
      <w:szCs w:val="16"/>
    </w:rPr>
  </w:style>
  <w:style w:type="paragraph" w:styleId="CommentText">
    <w:name w:val="annotation text"/>
    <w:basedOn w:val="Normal"/>
    <w:link w:val="CommentTextChar"/>
    <w:uiPriority w:val="99"/>
    <w:semiHidden/>
    <w:unhideWhenUsed/>
    <w:rsid w:val="00657808"/>
    <w:rPr>
      <w:sz w:val="20"/>
      <w:szCs w:val="20"/>
    </w:rPr>
  </w:style>
  <w:style w:type="character" w:customStyle="1" w:styleId="CommentTextChar">
    <w:name w:val="Comment Text Char"/>
    <w:basedOn w:val="DefaultParagraphFont"/>
    <w:link w:val="CommentText"/>
    <w:uiPriority w:val="99"/>
    <w:semiHidden/>
    <w:rsid w:val="00657808"/>
    <w:rPr>
      <w:sz w:val="20"/>
      <w:szCs w:val="20"/>
      <w:lang w:val="en-GB"/>
    </w:rPr>
  </w:style>
  <w:style w:type="paragraph" w:styleId="CommentSubject">
    <w:name w:val="annotation subject"/>
    <w:basedOn w:val="CommentText"/>
    <w:next w:val="CommentText"/>
    <w:link w:val="CommentSubjectChar"/>
    <w:uiPriority w:val="99"/>
    <w:semiHidden/>
    <w:unhideWhenUsed/>
    <w:rsid w:val="00657808"/>
    <w:rPr>
      <w:b/>
      <w:bCs/>
    </w:rPr>
  </w:style>
  <w:style w:type="character" w:customStyle="1" w:styleId="CommentSubjectChar">
    <w:name w:val="Comment Subject Char"/>
    <w:basedOn w:val="CommentTextChar"/>
    <w:link w:val="CommentSubject"/>
    <w:uiPriority w:val="99"/>
    <w:semiHidden/>
    <w:rsid w:val="00657808"/>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9</Pages>
  <Words>3298</Words>
  <Characters>18804</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22058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Ruth Merttens</dc:creator>
  <cp:lastModifiedBy>Pritchard, Louise</cp:lastModifiedBy>
  <cp:revision>6</cp:revision>
  <dcterms:created xsi:type="dcterms:W3CDTF">2015-06-16T10:00:00Z</dcterms:created>
  <dcterms:modified xsi:type="dcterms:W3CDTF">2016-08-25T08:28:00Z</dcterms:modified>
</cp:coreProperties>
</file>